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7E788F" w14:textId="77777777" w:rsidR="004641E2" w:rsidRDefault="004641E2">
      <w:pPr>
        <w:spacing w:before="57"/>
        <w:ind w:left="0" w:hanging="2"/>
        <w:jc w:val="center"/>
        <w:rPr>
          <w:rFonts w:ascii="Arial" w:eastAsia="Arial" w:hAnsi="Arial" w:cs="Arial"/>
          <w:sz w:val="18"/>
          <w:szCs w:val="18"/>
        </w:rPr>
      </w:pPr>
    </w:p>
    <w:p w14:paraId="69E3B5C0" w14:textId="2473177E" w:rsidR="004641E2" w:rsidRDefault="00000000">
      <w:pPr>
        <w:ind w:left="0" w:hanging="2"/>
        <w:jc w:val="center"/>
      </w:pPr>
      <w:r>
        <w:rPr>
          <w:rFonts w:ascii="Arial" w:eastAsia="Arial" w:hAnsi="Arial" w:cs="Arial"/>
          <w:b/>
          <w:sz w:val="22"/>
          <w:szCs w:val="22"/>
        </w:rPr>
        <w:t xml:space="preserve">                   </w:t>
      </w:r>
      <w:r w:rsidR="0078406B">
        <w:rPr>
          <w:rFonts w:ascii="Arial" w:eastAsia="Arial" w:hAnsi="Arial" w:cs="Arial"/>
          <w:b/>
          <w:sz w:val="22"/>
          <w:szCs w:val="22"/>
        </w:rPr>
        <w:t xml:space="preserve">Consejo </w:t>
      </w:r>
      <w:r w:rsidR="0078406B" w:rsidRPr="00170488">
        <w:rPr>
          <w:rFonts w:ascii="Arial" w:hAnsi="Arial" w:cs="Arial"/>
          <w:b/>
          <w:sz w:val="22"/>
          <w:szCs w:val="22"/>
        </w:rPr>
        <w:t>Local de Arte, Cultura y Patrimonio de</w:t>
      </w:r>
      <w:r w:rsidR="002718F6">
        <w:rPr>
          <w:rFonts w:ascii="Arial" w:hAnsi="Arial" w:cs="Arial"/>
          <w:b/>
          <w:sz w:val="22"/>
          <w:szCs w:val="22"/>
        </w:rPr>
        <w:t xml:space="preserve"> Rafael Uribe Uribe </w:t>
      </w:r>
      <w:r>
        <w:rPr>
          <w:rFonts w:ascii="Arial" w:eastAsia="Arial" w:hAnsi="Arial" w:cs="Arial"/>
          <w:color w:val="FFFFFF"/>
          <w:sz w:val="18"/>
          <w:szCs w:val="18"/>
        </w:rPr>
        <w:t>e la instancia</w:t>
      </w:r>
    </w:p>
    <w:p w14:paraId="395D7EA3" w14:textId="0CFC907F" w:rsidR="0078406B" w:rsidRDefault="0078406B" w:rsidP="0078406B">
      <w:pPr>
        <w:ind w:leftChars="0" w:left="0" w:firstLineChars="0" w:firstLine="0"/>
        <w:jc w:val="center"/>
      </w:pPr>
      <w:r>
        <w:rPr>
          <w:rFonts w:ascii="Arial" w:eastAsia="Arial" w:hAnsi="Arial" w:cs="Arial"/>
          <w:b/>
          <w:sz w:val="22"/>
          <w:szCs w:val="22"/>
        </w:rPr>
        <w:t>Acta N° 0</w:t>
      </w:r>
      <w:r w:rsidR="002718F6">
        <w:rPr>
          <w:rFonts w:ascii="Arial" w:eastAsia="Arial" w:hAnsi="Arial" w:cs="Arial"/>
          <w:b/>
          <w:sz w:val="22"/>
          <w:szCs w:val="22"/>
        </w:rPr>
        <w:t>5</w:t>
      </w:r>
    </w:p>
    <w:p w14:paraId="5CFE614D" w14:textId="7FBDBBBF" w:rsidR="0078406B" w:rsidRDefault="0078406B" w:rsidP="0078406B">
      <w:pPr>
        <w:spacing w:before="57"/>
        <w:ind w:left="0" w:hanging="2"/>
        <w:jc w:val="center"/>
        <w:rPr>
          <w:rFonts w:ascii="Arial" w:eastAsia="Arial" w:hAnsi="Arial" w:cs="Arial"/>
          <w:sz w:val="22"/>
          <w:szCs w:val="22"/>
        </w:rPr>
      </w:pPr>
      <w:r>
        <w:rPr>
          <w:rFonts w:ascii="Arial" w:eastAsia="Arial" w:hAnsi="Arial" w:cs="Arial"/>
          <w:b/>
          <w:sz w:val="22"/>
          <w:szCs w:val="22"/>
        </w:rPr>
        <w:t xml:space="preserve">Tipo de Sesión </w:t>
      </w:r>
      <w:r w:rsidR="002718F6">
        <w:rPr>
          <w:rFonts w:ascii="Arial" w:eastAsia="Arial" w:hAnsi="Arial" w:cs="Arial"/>
          <w:b/>
          <w:sz w:val="22"/>
          <w:szCs w:val="22"/>
        </w:rPr>
        <w:t xml:space="preserve">Ordinaria presencial </w:t>
      </w:r>
    </w:p>
    <w:p w14:paraId="0A3052AF" w14:textId="3A5EAC22" w:rsidR="004641E2" w:rsidRDefault="004641E2">
      <w:pPr>
        <w:spacing w:before="57"/>
        <w:ind w:left="0" w:hanging="2"/>
        <w:jc w:val="center"/>
        <w:rPr>
          <w:rFonts w:ascii="Arial" w:eastAsia="Arial" w:hAnsi="Arial" w:cs="Arial"/>
          <w:sz w:val="22"/>
          <w:szCs w:val="22"/>
        </w:rPr>
      </w:pPr>
    </w:p>
    <w:p w14:paraId="7AE0BC5E" w14:textId="13EE9B3E" w:rsidR="004641E2" w:rsidRDefault="00000000">
      <w:pPr>
        <w:spacing w:before="57"/>
        <w:ind w:left="0" w:hanging="2"/>
        <w:jc w:val="center"/>
      </w:pPr>
      <w:r>
        <w:rPr>
          <w:rFonts w:ascii="Arial" w:eastAsia="Arial" w:hAnsi="Arial" w:cs="Arial"/>
          <w:b/>
          <w:sz w:val="22"/>
          <w:szCs w:val="22"/>
        </w:rPr>
        <w:t xml:space="preserve"> </w:t>
      </w:r>
    </w:p>
    <w:p w14:paraId="1AA75637" w14:textId="77777777" w:rsidR="004641E2" w:rsidRDefault="004641E2">
      <w:pPr>
        <w:spacing w:before="120" w:after="40"/>
        <w:ind w:left="0" w:hanging="2"/>
        <w:jc w:val="center"/>
        <w:rPr>
          <w:rFonts w:ascii="Arial" w:eastAsia="Arial" w:hAnsi="Arial" w:cs="Arial"/>
          <w:sz w:val="22"/>
          <w:szCs w:val="22"/>
        </w:rPr>
      </w:pPr>
    </w:p>
    <w:p w14:paraId="20A33D65" w14:textId="0E7E3768" w:rsidR="004641E2" w:rsidRDefault="00000000">
      <w:pPr>
        <w:ind w:left="0" w:hanging="2"/>
      </w:pPr>
      <w:r>
        <w:rPr>
          <w:rFonts w:ascii="Arial" w:eastAsia="Arial" w:hAnsi="Arial" w:cs="Arial"/>
          <w:sz w:val="22"/>
          <w:szCs w:val="22"/>
        </w:rPr>
        <w:t xml:space="preserve">FECHA: </w:t>
      </w:r>
      <w:r w:rsidR="002718F6">
        <w:rPr>
          <w:rFonts w:ascii="Arial" w:eastAsia="Arial" w:hAnsi="Arial" w:cs="Arial"/>
          <w:sz w:val="22"/>
          <w:szCs w:val="22"/>
        </w:rPr>
        <w:t>18</w:t>
      </w:r>
      <w:r w:rsidR="0078406B">
        <w:rPr>
          <w:rFonts w:ascii="Arial" w:eastAsia="Arial" w:hAnsi="Arial" w:cs="Arial"/>
          <w:sz w:val="22"/>
          <w:szCs w:val="22"/>
        </w:rPr>
        <w:t xml:space="preserve"> d</w:t>
      </w:r>
      <w:r w:rsidR="002718F6">
        <w:rPr>
          <w:rFonts w:ascii="Arial" w:eastAsia="Arial" w:hAnsi="Arial" w:cs="Arial"/>
          <w:sz w:val="22"/>
          <w:szCs w:val="22"/>
        </w:rPr>
        <w:t xml:space="preserve">e julio </w:t>
      </w:r>
      <w:r w:rsidR="0078406B">
        <w:rPr>
          <w:rFonts w:ascii="Arial" w:eastAsia="Arial" w:hAnsi="Arial" w:cs="Arial"/>
          <w:sz w:val="22"/>
          <w:szCs w:val="22"/>
        </w:rPr>
        <w:t>2025</w:t>
      </w:r>
    </w:p>
    <w:p w14:paraId="3177151F" w14:textId="5AFEAF7D" w:rsidR="004641E2" w:rsidRDefault="00000000">
      <w:pPr>
        <w:tabs>
          <w:tab w:val="left" w:pos="3915"/>
        </w:tabs>
        <w:ind w:left="0" w:hanging="2"/>
      </w:pPr>
      <w:r>
        <w:rPr>
          <w:rFonts w:ascii="Arial" w:eastAsia="Arial" w:hAnsi="Arial" w:cs="Arial"/>
          <w:sz w:val="22"/>
          <w:szCs w:val="22"/>
        </w:rPr>
        <w:t xml:space="preserve">HORA: </w:t>
      </w:r>
      <w:r w:rsidR="002718F6">
        <w:rPr>
          <w:rFonts w:ascii="Arial" w:eastAsia="Arial" w:hAnsi="Arial" w:cs="Arial"/>
          <w:sz w:val="22"/>
          <w:szCs w:val="22"/>
        </w:rPr>
        <w:t>4</w:t>
      </w:r>
      <w:r w:rsidR="0078406B">
        <w:rPr>
          <w:rFonts w:ascii="Arial" w:eastAsia="Arial" w:hAnsi="Arial" w:cs="Arial"/>
          <w:sz w:val="22"/>
          <w:szCs w:val="22"/>
        </w:rPr>
        <w:t>:00 pm – 8:</w:t>
      </w:r>
      <w:r w:rsidR="002718F6">
        <w:rPr>
          <w:rFonts w:ascii="Arial" w:eastAsia="Arial" w:hAnsi="Arial" w:cs="Arial"/>
          <w:sz w:val="22"/>
          <w:szCs w:val="22"/>
        </w:rPr>
        <w:t>3</w:t>
      </w:r>
      <w:r w:rsidR="0078406B">
        <w:rPr>
          <w:rFonts w:ascii="Arial" w:eastAsia="Arial" w:hAnsi="Arial" w:cs="Arial"/>
          <w:sz w:val="22"/>
          <w:szCs w:val="22"/>
        </w:rPr>
        <w:t>0 pm</w:t>
      </w:r>
    </w:p>
    <w:p w14:paraId="40722067" w14:textId="610FFD3A" w:rsidR="004641E2" w:rsidRDefault="00000000">
      <w:pPr>
        <w:tabs>
          <w:tab w:val="left" w:pos="0"/>
        </w:tabs>
        <w:ind w:left="0" w:hanging="2"/>
      </w:pPr>
      <w:r>
        <w:rPr>
          <w:rFonts w:ascii="Arial" w:eastAsia="Arial" w:hAnsi="Arial" w:cs="Arial"/>
          <w:sz w:val="22"/>
          <w:szCs w:val="22"/>
        </w:rPr>
        <w:t xml:space="preserve">LUGAR: </w:t>
      </w:r>
      <w:r w:rsidR="002718F6" w:rsidRPr="002718F6">
        <w:rPr>
          <w:rFonts w:ascii="Arial" w:eastAsia="Arial" w:hAnsi="Arial" w:cs="Arial"/>
          <w:sz w:val="22"/>
          <w:szCs w:val="22"/>
        </w:rPr>
        <w:t>Salón Comunal Gustavo Restrepo</w:t>
      </w:r>
    </w:p>
    <w:p w14:paraId="7551D699" w14:textId="77777777" w:rsidR="004641E2" w:rsidRDefault="004641E2">
      <w:pPr>
        <w:tabs>
          <w:tab w:val="left" w:pos="1698"/>
          <w:tab w:val="left" w:pos="1772"/>
          <w:tab w:val="left" w:pos="1920"/>
          <w:tab w:val="left" w:pos="2129"/>
        </w:tabs>
        <w:spacing w:before="120" w:after="40"/>
        <w:ind w:left="0" w:hanging="2"/>
        <w:rPr>
          <w:rFonts w:ascii="Arial" w:eastAsia="Arial" w:hAnsi="Arial" w:cs="Arial"/>
          <w:sz w:val="22"/>
          <w:szCs w:val="22"/>
        </w:rPr>
      </w:pPr>
    </w:p>
    <w:p w14:paraId="5FA29AD9" w14:textId="3B80D3DB" w:rsidR="004641E2" w:rsidRDefault="00000000">
      <w:pPr>
        <w:tabs>
          <w:tab w:val="left" w:pos="1698"/>
          <w:tab w:val="left" w:pos="1772"/>
          <w:tab w:val="left" w:pos="1920"/>
          <w:tab w:val="left" w:pos="2129"/>
        </w:tabs>
        <w:spacing w:before="120" w:after="40"/>
        <w:ind w:left="0" w:hanging="2"/>
      </w:pPr>
      <w:r>
        <w:rPr>
          <w:rFonts w:ascii="Arial" w:eastAsia="Arial" w:hAnsi="Arial" w:cs="Arial"/>
          <w:b/>
          <w:sz w:val="22"/>
          <w:szCs w:val="22"/>
        </w:rPr>
        <w:t xml:space="preserve">ASISTENTES: </w:t>
      </w:r>
    </w:p>
    <w:tbl>
      <w:tblPr>
        <w:tblStyle w:val="af7"/>
        <w:tblW w:w="9634" w:type="dxa"/>
        <w:tblInd w:w="0" w:type="dxa"/>
        <w:tblLayout w:type="fixed"/>
        <w:tblLook w:val="0000" w:firstRow="0" w:lastRow="0" w:firstColumn="0" w:lastColumn="0" w:noHBand="0" w:noVBand="0"/>
      </w:tblPr>
      <w:tblGrid>
        <w:gridCol w:w="2835"/>
        <w:gridCol w:w="3109"/>
        <w:gridCol w:w="3690"/>
      </w:tblGrid>
      <w:tr w:rsidR="004641E2" w14:paraId="4514609A" w14:textId="77777777">
        <w:tc>
          <w:tcPr>
            <w:tcW w:w="2835" w:type="dxa"/>
            <w:tcBorders>
              <w:top w:val="single" w:sz="4" w:space="0" w:color="000000"/>
              <w:left w:val="single" w:sz="4" w:space="0" w:color="000000"/>
              <w:bottom w:val="single" w:sz="4" w:space="0" w:color="000000"/>
            </w:tcBorders>
            <w:tcMar>
              <w:top w:w="55" w:type="dxa"/>
              <w:left w:w="55" w:type="dxa"/>
              <w:bottom w:w="55" w:type="dxa"/>
              <w:right w:w="55" w:type="dxa"/>
            </w:tcMar>
          </w:tcPr>
          <w:p w14:paraId="7C1B6CFE" w14:textId="77777777" w:rsidR="004641E2" w:rsidRDefault="00000000">
            <w:pPr>
              <w:widowControl/>
              <w:pBdr>
                <w:top w:val="nil"/>
                <w:left w:val="nil"/>
                <w:bottom w:val="nil"/>
                <w:right w:val="nil"/>
                <w:between w:val="nil"/>
              </w:pBdr>
              <w:spacing w:line="240" w:lineRule="auto"/>
              <w:ind w:left="0" w:hanging="2"/>
              <w:rPr>
                <w:rFonts w:ascii="Arial" w:eastAsia="Arial" w:hAnsi="Arial" w:cs="Arial"/>
                <w:color w:val="000000"/>
                <w:sz w:val="20"/>
                <w:szCs w:val="20"/>
              </w:rPr>
            </w:pPr>
            <w:r>
              <w:rPr>
                <w:rFonts w:ascii="Arial" w:eastAsia="Arial" w:hAnsi="Arial" w:cs="Arial"/>
                <w:b/>
                <w:color w:val="000000"/>
                <w:sz w:val="20"/>
                <w:szCs w:val="20"/>
              </w:rPr>
              <w:t>SECTOR</w:t>
            </w:r>
          </w:p>
        </w:tc>
        <w:tc>
          <w:tcPr>
            <w:tcW w:w="3109" w:type="dxa"/>
            <w:tcBorders>
              <w:top w:val="single" w:sz="4" w:space="0" w:color="000000"/>
              <w:left w:val="single" w:sz="4" w:space="0" w:color="000000"/>
              <w:bottom w:val="single" w:sz="4" w:space="0" w:color="000000"/>
            </w:tcBorders>
            <w:tcMar>
              <w:top w:w="55" w:type="dxa"/>
              <w:left w:w="55" w:type="dxa"/>
              <w:bottom w:w="55" w:type="dxa"/>
              <w:right w:w="55" w:type="dxa"/>
            </w:tcMar>
          </w:tcPr>
          <w:p w14:paraId="43313745" w14:textId="77777777" w:rsidR="004641E2" w:rsidRDefault="00000000">
            <w:pPr>
              <w:widowControl/>
              <w:pBdr>
                <w:top w:val="nil"/>
                <w:left w:val="nil"/>
                <w:bottom w:val="nil"/>
                <w:right w:val="nil"/>
                <w:between w:val="nil"/>
              </w:pBdr>
              <w:spacing w:line="240" w:lineRule="auto"/>
              <w:ind w:left="0" w:hanging="2"/>
              <w:rPr>
                <w:rFonts w:ascii="Arial" w:eastAsia="Arial" w:hAnsi="Arial" w:cs="Arial"/>
                <w:color w:val="000000"/>
                <w:sz w:val="20"/>
                <w:szCs w:val="20"/>
              </w:rPr>
            </w:pPr>
            <w:r>
              <w:rPr>
                <w:rFonts w:ascii="Arial" w:eastAsia="Arial" w:hAnsi="Arial" w:cs="Arial"/>
                <w:b/>
                <w:color w:val="000000"/>
                <w:sz w:val="20"/>
                <w:szCs w:val="20"/>
              </w:rPr>
              <w:t>ORGANIZACIÓN / ENTIDAD</w:t>
            </w:r>
          </w:p>
          <w:p w14:paraId="52223A97" w14:textId="77777777" w:rsidR="004641E2" w:rsidRDefault="00000000">
            <w:pPr>
              <w:widowControl/>
              <w:pBdr>
                <w:top w:val="nil"/>
                <w:left w:val="nil"/>
                <w:bottom w:val="nil"/>
                <w:right w:val="nil"/>
                <w:between w:val="nil"/>
              </w:pBdr>
              <w:spacing w:line="240" w:lineRule="auto"/>
              <w:ind w:left="0" w:hanging="2"/>
              <w:rPr>
                <w:rFonts w:ascii="Arial" w:eastAsia="Arial" w:hAnsi="Arial" w:cs="Arial"/>
                <w:color w:val="000000"/>
                <w:sz w:val="20"/>
                <w:szCs w:val="20"/>
              </w:rPr>
            </w:pPr>
            <w:r>
              <w:rPr>
                <w:rFonts w:ascii="Arial" w:eastAsia="Arial" w:hAnsi="Arial" w:cs="Arial"/>
                <w:b/>
                <w:color w:val="000000"/>
                <w:sz w:val="20"/>
                <w:szCs w:val="20"/>
              </w:rPr>
              <w:t>Incluir Instituciones públicas</w:t>
            </w:r>
          </w:p>
        </w:tc>
        <w:tc>
          <w:tcPr>
            <w:tcW w:w="3690"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062E9B9C" w14:textId="77777777" w:rsidR="004641E2" w:rsidRDefault="00000000">
            <w:pPr>
              <w:widowControl/>
              <w:pBdr>
                <w:top w:val="nil"/>
                <w:left w:val="nil"/>
                <w:bottom w:val="nil"/>
                <w:right w:val="nil"/>
                <w:between w:val="nil"/>
              </w:pBdr>
              <w:spacing w:line="240" w:lineRule="auto"/>
              <w:ind w:left="0" w:hanging="2"/>
              <w:rPr>
                <w:color w:val="000000"/>
                <w:sz w:val="20"/>
                <w:szCs w:val="20"/>
              </w:rPr>
            </w:pPr>
            <w:r>
              <w:rPr>
                <w:rFonts w:ascii="Arial" w:eastAsia="Arial" w:hAnsi="Arial" w:cs="Arial"/>
                <w:b/>
                <w:color w:val="000000"/>
                <w:sz w:val="20"/>
                <w:szCs w:val="20"/>
              </w:rPr>
              <w:t>DELEGADO O REPRESENTANTE</w:t>
            </w:r>
          </w:p>
        </w:tc>
      </w:tr>
      <w:tr w:rsidR="002718F6" w14:paraId="6040F02C" w14:textId="77777777" w:rsidTr="00916720">
        <w:tc>
          <w:tcPr>
            <w:tcW w:w="2835" w:type="dxa"/>
            <w:tcBorders>
              <w:left w:val="single" w:sz="4" w:space="0" w:color="000000"/>
              <w:bottom w:val="single" w:sz="4" w:space="0" w:color="auto"/>
            </w:tcBorders>
            <w:tcMar>
              <w:top w:w="55" w:type="dxa"/>
              <w:left w:w="55" w:type="dxa"/>
              <w:bottom w:w="55" w:type="dxa"/>
              <w:right w:w="55" w:type="dxa"/>
            </w:tcMar>
          </w:tcPr>
          <w:p w14:paraId="39CABEE0" w14:textId="098F71E8" w:rsidR="002718F6" w:rsidRPr="002718F6" w:rsidRDefault="002718F6" w:rsidP="002718F6">
            <w:pPr>
              <w:widowControl/>
              <w:pBdr>
                <w:top w:val="nil"/>
                <w:left w:val="nil"/>
                <w:bottom w:val="nil"/>
                <w:right w:val="nil"/>
                <w:between w:val="nil"/>
              </w:pBdr>
              <w:spacing w:line="240" w:lineRule="auto"/>
              <w:ind w:leftChars="0" w:left="0" w:firstLineChars="0" w:firstLine="0"/>
              <w:rPr>
                <w:rFonts w:ascii="Arial" w:hAnsi="Arial" w:cs="Arial"/>
                <w:color w:val="000000"/>
                <w:sz w:val="22"/>
                <w:szCs w:val="22"/>
              </w:rPr>
            </w:pPr>
            <w:r w:rsidRPr="002718F6">
              <w:rPr>
                <w:rFonts w:ascii="Arial" w:hAnsi="Arial" w:cs="Arial"/>
                <w:color w:val="000000"/>
                <w:sz w:val="22"/>
                <w:szCs w:val="22"/>
              </w:rPr>
              <w:t>Representante Artes Plásticas y Visuales</w:t>
            </w:r>
          </w:p>
        </w:tc>
        <w:tc>
          <w:tcPr>
            <w:tcW w:w="3109" w:type="dxa"/>
            <w:tcBorders>
              <w:left w:val="single" w:sz="4" w:space="0" w:color="000000"/>
              <w:bottom w:val="single" w:sz="4" w:space="0" w:color="auto"/>
            </w:tcBorders>
            <w:tcMar>
              <w:top w:w="55" w:type="dxa"/>
              <w:left w:w="55" w:type="dxa"/>
              <w:bottom w:w="55" w:type="dxa"/>
              <w:right w:w="55" w:type="dxa"/>
            </w:tcMar>
          </w:tcPr>
          <w:p w14:paraId="3209636E" w14:textId="5F118189" w:rsidR="002718F6" w:rsidRPr="002718F6" w:rsidRDefault="002718F6" w:rsidP="002718F6">
            <w:pPr>
              <w:widowControl/>
              <w:pBdr>
                <w:top w:val="nil"/>
                <w:left w:val="nil"/>
                <w:bottom w:val="nil"/>
                <w:right w:val="nil"/>
                <w:between w:val="nil"/>
              </w:pBdr>
              <w:spacing w:line="240" w:lineRule="auto"/>
              <w:ind w:left="0" w:hanging="2"/>
              <w:rPr>
                <w:rFonts w:ascii="Arial" w:hAnsi="Arial" w:cs="Arial"/>
                <w:color w:val="000000"/>
                <w:sz w:val="22"/>
                <w:szCs w:val="22"/>
              </w:rPr>
            </w:pPr>
            <w:r w:rsidRPr="002718F6">
              <w:rPr>
                <w:rFonts w:ascii="Arial" w:hAnsi="Arial" w:cs="Arial"/>
                <w:sz w:val="22"/>
                <w:szCs w:val="22"/>
              </w:rPr>
              <w:t xml:space="preserve">CLACP Rafael Uribe </w:t>
            </w:r>
            <w:proofErr w:type="spellStart"/>
            <w:r w:rsidRPr="002718F6">
              <w:rPr>
                <w:rFonts w:ascii="Arial" w:hAnsi="Arial" w:cs="Arial"/>
                <w:sz w:val="22"/>
                <w:szCs w:val="22"/>
              </w:rPr>
              <w:t>Uribe</w:t>
            </w:r>
            <w:proofErr w:type="spellEnd"/>
          </w:p>
        </w:tc>
        <w:tc>
          <w:tcPr>
            <w:tcW w:w="3690" w:type="dxa"/>
            <w:tcBorders>
              <w:left w:val="single" w:sz="4" w:space="0" w:color="000000"/>
              <w:bottom w:val="single" w:sz="4" w:space="0" w:color="auto"/>
              <w:right w:val="single" w:sz="4" w:space="0" w:color="000000"/>
            </w:tcBorders>
            <w:tcMar>
              <w:top w:w="55" w:type="dxa"/>
              <w:left w:w="55" w:type="dxa"/>
              <w:bottom w:w="55" w:type="dxa"/>
              <w:right w:w="55" w:type="dxa"/>
            </w:tcMar>
          </w:tcPr>
          <w:p w14:paraId="2D383473" w14:textId="3DA33DB6" w:rsidR="002718F6" w:rsidRPr="002718F6" w:rsidRDefault="002718F6" w:rsidP="002718F6">
            <w:pPr>
              <w:widowControl/>
              <w:pBdr>
                <w:top w:val="nil"/>
                <w:left w:val="nil"/>
                <w:bottom w:val="nil"/>
                <w:right w:val="nil"/>
                <w:between w:val="nil"/>
              </w:pBdr>
              <w:spacing w:line="240" w:lineRule="auto"/>
              <w:ind w:left="0" w:hanging="2"/>
              <w:rPr>
                <w:rFonts w:ascii="Arial" w:hAnsi="Arial" w:cs="Arial"/>
                <w:color w:val="000000"/>
                <w:sz w:val="22"/>
                <w:szCs w:val="22"/>
              </w:rPr>
            </w:pPr>
            <w:r w:rsidRPr="002718F6">
              <w:rPr>
                <w:rFonts w:ascii="Arial" w:hAnsi="Arial" w:cs="Arial"/>
                <w:sz w:val="22"/>
                <w:szCs w:val="22"/>
              </w:rPr>
              <w:t>Libia Roció Fontalvo Valero</w:t>
            </w:r>
          </w:p>
        </w:tc>
      </w:tr>
      <w:tr w:rsidR="002718F6" w14:paraId="52E6E453" w14:textId="77777777" w:rsidTr="00916720">
        <w:tc>
          <w:tcPr>
            <w:tcW w:w="283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1ECE238" w14:textId="3A8339E5" w:rsidR="002718F6" w:rsidRPr="002718F6" w:rsidRDefault="002718F6" w:rsidP="002718F6">
            <w:pPr>
              <w:widowControl/>
              <w:pBdr>
                <w:top w:val="nil"/>
                <w:left w:val="nil"/>
                <w:bottom w:val="nil"/>
                <w:right w:val="nil"/>
                <w:between w:val="nil"/>
              </w:pBdr>
              <w:spacing w:line="240" w:lineRule="auto"/>
              <w:ind w:left="0" w:hanging="2"/>
              <w:rPr>
                <w:rFonts w:ascii="Arial" w:hAnsi="Arial" w:cs="Arial"/>
                <w:color w:val="000000"/>
                <w:sz w:val="22"/>
                <w:szCs w:val="22"/>
              </w:rPr>
            </w:pPr>
            <w:r w:rsidRPr="002718F6">
              <w:rPr>
                <w:rFonts w:ascii="Arial" w:hAnsi="Arial" w:cs="Arial"/>
                <w:sz w:val="22"/>
                <w:szCs w:val="22"/>
              </w:rPr>
              <w:t>Representante Juventudes</w:t>
            </w:r>
          </w:p>
        </w:tc>
        <w:tc>
          <w:tcPr>
            <w:tcW w:w="310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7AF5C9A" w14:textId="5750EAAB" w:rsidR="002718F6" w:rsidRPr="002718F6" w:rsidRDefault="002718F6" w:rsidP="002718F6">
            <w:pPr>
              <w:widowControl/>
              <w:pBdr>
                <w:top w:val="nil"/>
                <w:left w:val="nil"/>
                <w:bottom w:val="nil"/>
                <w:right w:val="nil"/>
                <w:between w:val="nil"/>
              </w:pBdr>
              <w:spacing w:line="240" w:lineRule="auto"/>
              <w:ind w:left="0" w:hanging="2"/>
              <w:rPr>
                <w:rFonts w:ascii="Arial" w:hAnsi="Arial" w:cs="Arial"/>
                <w:color w:val="000000"/>
                <w:sz w:val="22"/>
                <w:szCs w:val="22"/>
              </w:rPr>
            </w:pPr>
            <w:r w:rsidRPr="002718F6">
              <w:rPr>
                <w:rFonts w:ascii="Arial" w:hAnsi="Arial" w:cs="Arial"/>
                <w:sz w:val="22"/>
                <w:szCs w:val="22"/>
              </w:rPr>
              <w:t xml:space="preserve">CLACP Rafael Uribe </w:t>
            </w:r>
            <w:proofErr w:type="spellStart"/>
            <w:r w:rsidRPr="002718F6">
              <w:rPr>
                <w:rFonts w:ascii="Arial" w:hAnsi="Arial" w:cs="Arial"/>
                <w:sz w:val="22"/>
                <w:szCs w:val="22"/>
              </w:rPr>
              <w:t>Uribe</w:t>
            </w:r>
            <w:proofErr w:type="spellEnd"/>
          </w:p>
        </w:tc>
        <w:tc>
          <w:tcPr>
            <w:tcW w:w="3690"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D806D1E" w14:textId="56479236" w:rsidR="002718F6" w:rsidRPr="002718F6" w:rsidRDefault="002718F6" w:rsidP="002718F6">
            <w:pPr>
              <w:widowControl/>
              <w:pBdr>
                <w:top w:val="nil"/>
                <w:left w:val="nil"/>
                <w:bottom w:val="nil"/>
                <w:right w:val="nil"/>
                <w:between w:val="nil"/>
              </w:pBdr>
              <w:spacing w:line="240" w:lineRule="auto"/>
              <w:ind w:left="0" w:hanging="2"/>
              <w:rPr>
                <w:rFonts w:ascii="Arial" w:hAnsi="Arial" w:cs="Arial"/>
                <w:color w:val="000000"/>
                <w:sz w:val="22"/>
                <w:szCs w:val="22"/>
              </w:rPr>
            </w:pPr>
            <w:r w:rsidRPr="002718F6">
              <w:rPr>
                <w:rFonts w:ascii="Arial" w:hAnsi="Arial" w:cs="Arial"/>
                <w:sz w:val="22"/>
                <w:szCs w:val="22"/>
              </w:rPr>
              <w:t>Melkin Daniel Garzón Haad</w:t>
            </w:r>
          </w:p>
        </w:tc>
      </w:tr>
      <w:tr w:rsidR="002718F6" w14:paraId="47F7C650" w14:textId="77777777" w:rsidTr="00916720">
        <w:tc>
          <w:tcPr>
            <w:tcW w:w="283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889954A" w14:textId="12C117A2" w:rsidR="002718F6" w:rsidRPr="002718F6" w:rsidRDefault="002718F6" w:rsidP="002718F6">
            <w:pPr>
              <w:widowControl/>
              <w:pBdr>
                <w:top w:val="nil"/>
                <w:left w:val="nil"/>
                <w:bottom w:val="nil"/>
                <w:right w:val="nil"/>
                <w:between w:val="nil"/>
              </w:pBdr>
              <w:spacing w:line="240" w:lineRule="auto"/>
              <w:ind w:left="0" w:hanging="2"/>
              <w:rPr>
                <w:rFonts w:ascii="Arial" w:hAnsi="Arial" w:cs="Arial"/>
                <w:color w:val="000000"/>
                <w:sz w:val="22"/>
                <w:szCs w:val="22"/>
              </w:rPr>
            </w:pPr>
            <w:r w:rsidRPr="002718F6">
              <w:rPr>
                <w:rFonts w:ascii="Arial" w:hAnsi="Arial" w:cs="Arial"/>
                <w:sz w:val="22"/>
                <w:szCs w:val="22"/>
              </w:rPr>
              <w:t>Representante Danza</w:t>
            </w:r>
          </w:p>
        </w:tc>
        <w:tc>
          <w:tcPr>
            <w:tcW w:w="310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131103A" w14:textId="14B4588D" w:rsidR="002718F6" w:rsidRPr="002718F6" w:rsidRDefault="002718F6" w:rsidP="002718F6">
            <w:pPr>
              <w:widowControl/>
              <w:pBdr>
                <w:top w:val="nil"/>
                <w:left w:val="nil"/>
                <w:bottom w:val="nil"/>
                <w:right w:val="nil"/>
                <w:between w:val="nil"/>
              </w:pBdr>
              <w:spacing w:line="240" w:lineRule="auto"/>
              <w:ind w:left="0" w:hanging="2"/>
              <w:rPr>
                <w:rFonts w:ascii="Arial" w:hAnsi="Arial" w:cs="Arial"/>
                <w:color w:val="000000"/>
                <w:sz w:val="22"/>
                <w:szCs w:val="22"/>
              </w:rPr>
            </w:pPr>
            <w:r w:rsidRPr="002718F6">
              <w:rPr>
                <w:rFonts w:ascii="Arial" w:hAnsi="Arial" w:cs="Arial"/>
                <w:sz w:val="22"/>
                <w:szCs w:val="22"/>
              </w:rPr>
              <w:t xml:space="preserve">CLACP Rafael Uribe </w:t>
            </w:r>
            <w:proofErr w:type="spellStart"/>
            <w:r w:rsidRPr="002718F6">
              <w:rPr>
                <w:rFonts w:ascii="Arial" w:hAnsi="Arial" w:cs="Arial"/>
                <w:sz w:val="22"/>
                <w:szCs w:val="22"/>
              </w:rPr>
              <w:t>Uribe</w:t>
            </w:r>
            <w:proofErr w:type="spellEnd"/>
          </w:p>
        </w:tc>
        <w:tc>
          <w:tcPr>
            <w:tcW w:w="3690"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2483A78" w14:textId="65B5E3A0" w:rsidR="002718F6" w:rsidRPr="002718F6" w:rsidRDefault="002718F6" w:rsidP="002718F6">
            <w:pPr>
              <w:widowControl/>
              <w:pBdr>
                <w:top w:val="nil"/>
                <w:left w:val="nil"/>
                <w:bottom w:val="nil"/>
                <w:right w:val="nil"/>
                <w:between w:val="nil"/>
              </w:pBdr>
              <w:spacing w:line="240" w:lineRule="auto"/>
              <w:ind w:left="0" w:hanging="2"/>
              <w:rPr>
                <w:rFonts w:ascii="Arial" w:hAnsi="Arial" w:cs="Arial"/>
                <w:color w:val="000000"/>
                <w:sz w:val="22"/>
                <w:szCs w:val="22"/>
              </w:rPr>
            </w:pPr>
            <w:r w:rsidRPr="002718F6">
              <w:rPr>
                <w:rFonts w:ascii="Arial" w:hAnsi="Arial" w:cs="Arial"/>
                <w:sz w:val="22"/>
                <w:szCs w:val="22"/>
              </w:rPr>
              <w:t>Claudia Jeanneth Diaz Cruz</w:t>
            </w:r>
          </w:p>
        </w:tc>
      </w:tr>
      <w:tr w:rsidR="002718F6" w14:paraId="5720DB91" w14:textId="77777777" w:rsidTr="00916720">
        <w:tc>
          <w:tcPr>
            <w:tcW w:w="283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35C7E6E" w14:textId="0DEA5921" w:rsidR="002718F6" w:rsidRPr="002718F6" w:rsidRDefault="002718F6" w:rsidP="002718F6">
            <w:pPr>
              <w:widowControl/>
              <w:pBdr>
                <w:top w:val="nil"/>
                <w:left w:val="nil"/>
                <w:bottom w:val="nil"/>
                <w:right w:val="nil"/>
                <w:between w:val="nil"/>
              </w:pBdr>
              <w:spacing w:line="240" w:lineRule="auto"/>
              <w:ind w:left="0" w:hanging="2"/>
              <w:rPr>
                <w:rFonts w:ascii="Arial" w:hAnsi="Arial" w:cs="Arial"/>
                <w:color w:val="000000"/>
                <w:sz w:val="22"/>
                <w:szCs w:val="22"/>
              </w:rPr>
            </w:pPr>
            <w:r w:rsidRPr="002718F6">
              <w:rPr>
                <w:rFonts w:ascii="Arial" w:hAnsi="Arial" w:cs="Arial"/>
                <w:sz w:val="22"/>
                <w:szCs w:val="22"/>
              </w:rPr>
              <w:t>Representante Mujeres</w:t>
            </w:r>
          </w:p>
        </w:tc>
        <w:tc>
          <w:tcPr>
            <w:tcW w:w="310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E6B1EB9" w14:textId="7269FEF5" w:rsidR="002718F6" w:rsidRPr="002718F6" w:rsidRDefault="002718F6" w:rsidP="002718F6">
            <w:pPr>
              <w:widowControl/>
              <w:pBdr>
                <w:top w:val="nil"/>
                <w:left w:val="nil"/>
                <w:bottom w:val="nil"/>
                <w:right w:val="nil"/>
                <w:between w:val="nil"/>
              </w:pBdr>
              <w:spacing w:line="240" w:lineRule="auto"/>
              <w:ind w:left="0" w:hanging="2"/>
              <w:rPr>
                <w:rFonts w:ascii="Arial" w:hAnsi="Arial" w:cs="Arial"/>
                <w:color w:val="000000"/>
                <w:sz w:val="22"/>
                <w:szCs w:val="22"/>
              </w:rPr>
            </w:pPr>
            <w:r w:rsidRPr="002718F6">
              <w:rPr>
                <w:rFonts w:ascii="Arial" w:hAnsi="Arial" w:cs="Arial"/>
                <w:sz w:val="22"/>
                <w:szCs w:val="22"/>
              </w:rPr>
              <w:t xml:space="preserve">CLACP Rafael Uribe </w:t>
            </w:r>
            <w:proofErr w:type="spellStart"/>
            <w:r w:rsidRPr="002718F6">
              <w:rPr>
                <w:rFonts w:ascii="Arial" w:hAnsi="Arial" w:cs="Arial"/>
                <w:sz w:val="22"/>
                <w:szCs w:val="22"/>
              </w:rPr>
              <w:t>Uribe</w:t>
            </w:r>
            <w:proofErr w:type="spellEnd"/>
          </w:p>
        </w:tc>
        <w:tc>
          <w:tcPr>
            <w:tcW w:w="3690"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E86741B" w14:textId="6766F124" w:rsidR="002718F6" w:rsidRPr="002718F6" w:rsidRDefault="002718F6" w:rsidP="002718F6">
            <w:pPr>
              <w:widowControl/>
              <w:pBdr>
                <w:top w:val="nil"/>
                <w:left w:val="nil"/>
                <w:bottom w:val="nil"/>
                <w:right w:val="nil"/>
                <w:between w:val="nil"/>
              </w:pBdr>
              <w:spacing w:line="240" w:lineRule="auto"/>
              <w:ind w:left="0" w:hanging="2"/>
              <w:rPr>
                <w:rFonts w:ascii="Arial" w:hAnsi="Arial" w:cs="Arial"/>
                <w:color w:val="000000"/>
                <w:sz w:val="22"/>
                <w:szCs w:val="22"/>
              </w:rPr>
            </w:pPr>
            <w:r w:rsidRPr="002718F6">
              <w:rPr>
                <w:rFonts w:ascii="Arial" w:hAnsi="Arial" w:cs="Arial"/>
                <w:sz w:val="22"/>
                <w:szCs w:val="22"/>
              </w:rPr>
              <w:t>Mariela Chaparro Guerrero</w:t>
            </w:r>
          </w:p>
        </w:tc>
      </w:tr>
      <w:tr w:rsidR="002718F6" w14:paraId="7323D061" w14:textId="77777777" w:rsidTr="00916720">
        <w:tc>
          <w:tcPr>
            <w:tcW w:w="283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BF8D50D" w14:textId="733DE0E5" w:rsidR="002718F6" w:rsidRPr="002718F6" w:rsidRDefault="002718F6" w:rsidP="002718F6">
            <w:pPr>
              <w:widowControl/>
              <w:pBdr>
                <w:top w:val="nil"/>
                <w:left w:val="nil"/>
                <w:bottom w:val="nil"/>
                <w:right w:val="nil"/>
                <w:between w:val="nil"/>
              </w:pBdr>
              <w:spacing w:line="240" w:lineRule="auto"/>
              <w:ind w:left="0" w:hanging="2"/>
              <w:rPr>
                <w:rFonts w:ascii="Arial" w:hAnsi="Arial" w:cs="Arial"/>
                <w:color w:val="000000"/>
                <w:sz w:val="22"/>
                <w:szCs w:val="22"/>
              </w:rPr>
            </w:pPr>
            <w:r w:rsidRPr="002718F6">
              <w:rPr>
                <w:rFonts w:ascii="Arial" w:hAnsi="Arial" w:cs="Arial"/>
                <w:sz w:val="22"/>
                <w:szCs w:val="22"/>
              </w:rPr>
              <w:t>Representante Personas Mayores</w:t>
            </w:r>
          </w:p>
        </w:tc>
        <w:tc>
          <w:tcPr>
            <w:tcW w:w="310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4121AC1" w14:textId="27E9A3D5" w:rsidR="002718F6" w:rsidRPr="002718F6" w:rsidRDefault="002718F6" w:rsidP="002718F6">
            <w:pPr>
              <w:widowControl/>
              <w:pBdr>
                <w:top w:val="nil"/>
                <w:left w:val="nil"/>
                <w:bottom w:val="nil"/>
                <w:right w:val="nil"/>
                <w:between w:val="nil"/>
              </w:pBdr>
              <w:spacing w:line="240" w:lineRule="auto"/>
              <w:ind w:left="0" w:hanging="2"/>
              <w:rPr>
                <w:rFonts w:ascii="Arial" w:hAnsi="Arial" w:cs="Arial"/>
                <w:color w:val="000000"/>
                <w:sz w:val="22"/>
                <w:szCs w:val="22"/>
              </w:rPr>
            </w:pPr>
            <w:r w:rsidRPr="002718F6">
              <w:rPr>
                <w:rFonts w:ascii="Arial" w:hAnsi="Arial" w:cs="Arial"/>
                <w:sz w:val="22"/>
                <w:szCs w:val="22"/>
              </w:rPr>
              <w:t xml:space="preserve">CLACP Rafael Uribe </w:t>
            </w:r>
            <w:proofErr w:type="spellStart"/>
            <w:r w:rsidRPr="002718F6">
              <w:rPr>
                <w:rFonts w:ascii="Arial" w:hAnsi="Arial" w:cs="Arial"/>
                <w:sz w:val="22"/>
                <w:szCs w:val="22"/>
              </w:rPr>
              <w:t>Uribe</w:t>
            </w:r>
            <w:proofErr w:type="spellEnd"/>
          </w:p>
        </w:tc>
        <w:tc>
          <w:tcPr>
            <w:tcW w:w="3690"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5993F72" w14:textId="493EF8EC" w:rsidR="002718F6" w:rsidRPr="002718F6" w:rsidRDefault="002718F6" w:rsidP="002718F6">
            <w:pPr>
              <w:widowControl/>
              <w:pBdr>
                <w:top w:val="nil"/>
                <w:left w:val="nil"/>
                <w:bottom w:val="nil"/>
                <w:right w:val="nil"/>
                <w:between w:val="nil"/>
              </w:pBdr>
              <w:spacing w:line="240" w:lineRule="auto"/>
              <w:ind w:left="0" w:hanging="2"/>
              <w:rPr>
                <w:rFonts w:ascii="Arial" w:hAnsi="Arial" w:cs="Arial"/>
                <w:color w:val="000000"/>
                <w:sz w:val="22"/>
                <w:szCs w:val="22"/>
              </w:rPr>
            </w:pPr>
            <w:r w:rsidRPr="002718F6">
              <w:rPr>
                <w:rFonts w:ascii="Arial" w:hAnsi="Arial" w:cs="Arial"/>
                <w:sz w:val="22"/>
                <w:szCs w:val="22"/>
              </w:rPr>
              <w:t>Gustavo Adolfo Bohórquez Mahecha</w:t>
            </w:r>
          </w:p>
        </w:tc>
      </w:tr>
      <w:tr w:rsidR="002718F6" w14:paraId="4CECC3C2" w14:textId="77777777" w:rsidTr="00916720">
        <w:tc>
          <w:tcPr>
            <w:tcW w:w="283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A464508" w14:textId="0FE047B6" w:rsidR="002718F6" w:rsidRPr="002718F6" w:rsidRDefault="002718F6" w:rsidP="002718F6">
            <w:pPr>
              <w:widowControl/>
              <w:pBdr>
                <w:top w:val="nil"/>
                <w:left w:val="nil"/>
                <w:bottom w:val="nil"/>
                <w:right w:val="nil"/>
                <w:between w:val="nil"/>
              </w:pBdr>
              <w:spacing w:line="240" w:lineRule="auto"/>
              <w:ind w:left="0" w:hanging="2"/>
              <w:rPr>
                <w:rFonts w:ascii="Arial" w:hAnsi="Arial" w:cs="Arial"/>
                <w:color w:val="000000"/>
                <w:sz w:val="22"/>
                <w:szCs w:val="22"/>
              </w:rPr>
            </w:pPr>
            <w:r w:rsidRPr="002718F6">
              <w:rPr>
                <w:rFonts w:ascii="Arial" w:hAnsi="Arial" w:cs="Arial"/>
                <w:sz w:val="22"/>
                <w:szCs w:val="22"/>
              </w:rPr>
              <w:t>Representante Personas Mayores</w:t>
            </w:r>
          </w:p>
        </w:tc>
        <w:tc>
          <w:tcPr>
            <w:tcW w:w="310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4D32AC8" w14:textId="2A2BB9A8" w:rsidR="002718F6" w:rsidRPr="002718F6" w:rsidRDefault="002718F6" w:rsidP="002718F6">
            <w:pPr>
              <w:widowControl/>
              <w:pBdr>
                <w:top w:val="nil"/>
                <w:left w:val="nil"/>
                <w:bottom w:val="nil"/>
                <w:right w:val="nil"/>
                <w:between w:val="nil"/>
              </w:pBdr>
              <w:spacing w:line="240" w:lineRule="auto"/>
              <w:ind w:left="0" w:hanging="2"/>
              <w:rPr>
                <w:rFonts w:ascii="Arial" w:hAnsi="Arial" w:cs="Arial"/>
                <w:color w:val="000000"/>
                <w:sz w:val="22"/>
                <w:szCs w:val="22"/>
              </w:rPr>
            </w:pPr>
            <w:r w:rsidRPr="002718F6">
              <w:rPr>
                <w:rFonts w:ascii="Arial" w:hAnsi="Arial" w:cs="Arial"/>
                <w:sz w:val="22"/>
                <w:szCs w:val="22"/>
              </w:rPr>
              <w:t xml:space="preserve">CLACP Rafael Uribe </w:t>
            </w:r>
            <w:proofErr w:type="spellStart"/>
            <w:r w:rsidRPr="002718F6">
              <w:rPr>
                <w:rFonts w:ascii="Arial" w:hAnsi="Arial" w:cs="Arial"/>
                <w:sz w:val="22"/>
                <w:szCs w:val="22"/>
              </w:rPr>
              <w:t>Uribe</w:t>
            </w:r>
            <w:proofErr w:type="spellEnd"/>
          </w:p>
        </w:tc>
        <w:tc>
          <w:tcPr>
            <w:tcW w:w="3690"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41D23A1" w14:textId="6A7E1FC5" w:rsidR="002718F6" w:rsidRPr="002718F6" w:rsidRDefault="002718F6" w:rsidP="002718F6">
            <w:pPr>
              <w:widowControl/>
              <w:pBdr>
                <w:top w:val="nil"/>
                <w:left w:val="nil"/>
                <w:bottom w:val="nil"/>
                <w:right w:val="nil"/>
                <w:between w:val="nil"/>
              </w:pBdr>
              <w:spacing w:line="240" w:lineRule="auto"/>
              <w:ind w:left="0" w:hanging="2"/>
              <w:rPr>
                <w:rFonts w:ascii="Arial" w:hAnsi="Arial" w:cs="Arial"/>
                <w:color w:val="000000"/>
                <w:sz w:val="22"/>
                <w:szCs w:val="22"/>
              </w:rPr>
            </w:pPr>
            <w:r w:rsidRPr="002718F6">
              <w:rPr>
                <w:rFonts w:ascii="Arial" w:hAnsi="Arial" w:cs="Arial"/>
                <w:sz w:val="22"/>
                <w:szCs w:val="22"/>
              </w:rPr>
              <w:t>José Antonio Ruíz Díaz</w:t>
            </w:r>
          </w:p>
        </w:tc>
      </w:tr>
      <w:tr w:rsidR="002718F6" w14:paraId="6AE8604D" w14:textId="77777777" w:rsidTr="00916720">
        <w:tc>
          <w:tcPr>
            <w:tcW w:w="283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CFEB748" w14:textId="0395BC2F" w:rsidR="002718F6" w:rsidRPr="002718F6" w:rsidRDefault="002718F6" w:rsidP="002718F6">
            <w:pPr>
              <w:widowControl/>
              <w:pBdr>
                <w:top w:val="nil"/>
                <w:left w:val="nil"/>
                <w:bottom w:val="nil"/>
                <w:right w:val="nil"/>
                <w:between w:val="nil"/>
              </w:pBdr>
              <w:spacing w:line="240" w:lineRule="auto"/>
              <w:ind w:left="0" w:hanging="2"/>
              <w:rPr>
                <w:rFonts w:ascii="Arial" w:hAnsi="Arial" w:cs="Arial"/>
                <w:color w:val="000000"/>
                <w:sz w:val="22"/>
                <w:szCs w:val="22"/>
              </w:rPr>
            </w:pPr>
            <w:r w:rsidRPr="002718F6">
              <w:rPr>
                <w:rFonts w:ascii="Arial" w:hAnsi="Arial" w:cs="Arial"/>
                <w:sz w:val="22"/>
                <w:szCs w:val="22"/>
              </w:rPr>
              <w:t>Representante Patrimonio Cultural</w:t>
            </w:r>
          </w:p>
        </w:tc>
        <w:tc>
          <w:tcPr>
            <w:tcW w:w="310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2CA1542" w14:textId="226114F8" w:rsidR="002718F6" w:rsidRPr="002718F6" w:rsidRDefault="002718F6" w:rsidP="002718F6">
            <w:pPr>
              <w:widowControl/>
              <w:pBdr>
                <w:top w:val="nil"/>
                <w:left w:val="nil"/>
                <w:bottom w:val="nil"/>
                <w:right w:val="nil"/>
                <w:between w:val="nil"/>
              </w:pBdr>
              <w:spacing w:line="240" w:lineRule="auto"/>
              <w:ind w:left="0" w:hanging="2"/>
              <w:rPr>
                <w:rFonts w:ascii="Arial" w:hAnsi="Arial" w:cs="Arial"/>
                <w:color w:val="000000"/>
                <w:sz w:val="22"/>
                <w:szCs w:val="22"/>
              </w:rPr>
            </w:pPr>
            <w:r w:rsidRPr="002718F6">
              <w:rPr>
                <w:rFonts w:ascii="Arial" w:hAnsi="Arial" w:cs="Arial"/>
                <w:sz w:val="22"/>
                <w:szCs w:val="22"/>
              </w:rPr>
              <w:t xml:space="preserve">CLACP Rafael Uribe </w:t>
            </w:r>
            <w:proofErr w:type="spellStart"/>
            <w:r w:rsidRPr="002718F6">
              <w:rPr>
                <w:rFonts w:ascii="Arial" w:hAnsi="Arial" w:cs="Arial"/>
                <w:sz w:val="22"/>
                <w:szCs w:val="22"/>
              </w:rPr>
              <w:t>Uribe</w:t>
            </w:r>
            <w:proofErr w:type="spellEnd"/>
          </w:p>
        </w:tc>
        <w:tc>
          <w:tcPr>
            <w:tcW w:w="3690"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D9E3F1E" w14:textId="016E22EC" w:rsidR="002718F6" w:rsidRPr="002718F6" w:rsidRDefault="002718F6" w:rsidP="002718F6">
            <w:pPr>
              <w:widowControl/>
              <w:pBdr>
                <w:top w:val="nil"/>
                <w:left w:val="nil"/>
                <w:bottom w:val="nil"/>
                <w:right w:val="nil"/>
                <w:between w:val="nil"/>
              </w:pBdr>
              <w:spacing w:line="240" w:lineRule="auto"/>
              <w:ind w:left="0" w:hanging="2"/>
              <w:rPr>
                <w:rFonts w:ascii="Arial" w:hAnsi="Arial" w:cs="Arial"/>
                <w:color w:val="000000"/>
                <w:sz w:val="22"/>
                <w:szCs w:val="22"/>
              </w:rPr>
            </w:pPr>
            <w:r w:rsidRPr="002718F6">
              <w:rPr>
                <w:rFonts w:ascii="Arial" w:hAnsi="Arial" w:cs="Arial"/>
                <w:sz w:val="22"/>
                <w:szCs w:val="22"/>
              </w:rPr>
              <w:t>Jairo Bolívar Cuchia</w:t>
            </w:r>
          </w:p>
        </w:tc>
      </w:tr>
      <w:tr w:rsidR="002718F6" w14:paraId="061004BF" w14:textId="77777777" w:rsidTr="00916720">
        <w:tc>
          <w:tcPr>
            <w:tcW w:w="283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D5B8E56" w14:textId="793E6D61" w:rsidR="002718F6" w:rsidRPr="002718F6" w:rsidRDefault="002718F6" w:rsidP="002718F6">
            <w:pPr>
              <w:widowControl/>
              <w:pBdr>
                <w:top w:val="nil"/>
                <w:left w:val="nil"/>
                <w:bottom w:val="nil"/>
                <w:right w:val="nil"/>
                <w:between w:val="nil"/>
              </w:pBdr>
              <w:spacing w:line="240" w:lineRule="auto"/>
              <w:ind w:left="0" w:hanging="2"/>
              <w:rPr>
                <w:rFonts w:ascii="Arial" w:hAnsi="Arial" w:cs="Arial"/>
                <w:color w:val="000000"/>
                <w:sz w:val="22"/>
                <w:szCs w:val="22"/>
              </w:rPr>
            </w:pPr>
            <w:r w:rsidRPr="002718F6">
              <w:rPr>
                <w:rFonts w:ascii="Arial" w:hAnsi="Arial" w:cs="Arial"/>
                <w:sz w:val="22"/>
                <w:szCs w:val="22"/>
              </w:rPr>
              <w:t>Representante</w:t>
            </w:r>
            <w:r w:rsidRPr="002718F6">
              <w:rPr>
                <w:rFonts w:ascii="Arial" w:hAnsi="Arial" w:cs="Arial"/>
                <w:sz w:val="22"/>
                <w:szCs w:val="22"/>
              </w:rPr>
              <w:tab/>
              <w:t>Infraestructura Cultural</w:t>
            </w:r>
          </w:p>
        </w:tc>
        <w:tc>
          <w:tcPr>
            <w:tcW w:w="310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C705FE4" w14:textId="6AF7248A" w:rsidR="002718F6" w:rsidRPr="002718F6" w:rsidRDefault="002718F6" w:rsidP="002718F6">
            <w:pPr>
              <w:widowControl/>
              <w:pBdr>
                <w:top w:val="nil"/>
                <w:left w:val="nil"/>
                <w:bottom w:val="nil"/>
                <w:right w:val="nil"/>
                <w:between w:val="nil"/>
              </w:pBdr>
              <w:spacing w:line="240" w:lineRule="auto"/>
              <w:ind w:left="0" w:hanging="2"/>
              <w:rPr>
                <w:rFonts w:ascii="Arial" w:hAnsi="Arial" w:cs="Arial"/>
                <w:color w:val="000000"/>
                <w:sz w:val="22"/>
                <w:szCs w:val="22"/>
              </w:rPr>
            </w:pPr>
            <w:r w:rsidRPr="002718F6">
              <w:rPr>
                <w:rFonts w:ascii="Arial" w:hAnsi="Arial" w:cs="Arial"/>
                <w:sz w:val="22"/>
                <w:szCs w:val="22"/>
              </w:rPr>
              <w:t xml:space="preserve">CLACP Rafael Uribe </w:t>
            </w:r>
            <w:proofErr w:type="spellStart"/>
            <w:r w:rsidRPr="002718F6">
              <w:rPr>
                <w:rFonts w:ascii="Arial" w:hAnsi="Arial" w:cs="Arial"/>
                <w:sz w:val="22"/>
                <w:szCs w:val="22"/>
              </w:rPr>
              <w:t>Uribe</w:t>
            </w:r>
            <w:proofErr w:type="spellEnd"/>
          </w:p>
        </w:tc>
        <w:tc>
          <w:tcPr>
            <w:tcW w:w="3690"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E1BA82F" w14:textId="2641A2B8" w:rsidR="002718F6" w:rsidRPr="002718F6" w:rsidRDefault="002718F6" w:rsidP="002718F6">
            <w:pPr>
              <w:widowControl/>
              <w:pBdr>
                <w:top w:val="nil"/>
                <w:left w:val="nil"/>
                <w:bottom w:val="nil"/>
                <w:right w:val="nil"/>
                <w:between w:val="nil"/>
              </w:pBdr>
              <w:spacing w:line="240" w:lineRule="auto"/>
              <w:ind w:left="0" w:hanging="2"/>
              <w:rPr>
                <w:rFonts w:ascii="Arial" w:hAnsi="Arial" w:cs="Arial"/>
                <w:color w:val="000000"/>
                <w:sz w:val="22"/>
                <w:szCs w:val="22"/>
              </w:rPr>
            </w:pPr>
            <w:r w:rsidRPr="002718F6">
              <w:rPr>
                <w:rFonts w:ascii="Arial" w:hAnsi="Arial" w:cs="Arial"/>
                <w:sz w:val="22"/>
                <w:szCs w:val="22"/>
              </w:rPr>
              <w:t>Jonathan Bernal Cortina</w:t>
            </w:r>
          </w:p>
        </w:tc>
      </w:tr>
      <w:tr w:rsidR="002718F6" w14:paraId="1991A027" w14:textId="77777777" w:rsidTr="00916720">
        <w:tc>
          <w:tcPr>
            <w:tcW w:w="283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907BE12" w14:textId="3F0C2591" w:rsidR="002718F6" w:rsidRPr="002718F6" w:rsidRDefault="002718F6" w:rsidP="002718F6">
            <w:pPr>
              <w:widowControl/>
              <w:pBdr>
                <w:top w:val="nil"/>
                <w:left w:val="nil"/>
                <w:bottom w:val="nil"/>
                <w:right w:val="nil"/>
                <w:between w:val="nil"/>
              </w:pBdr>
              <w:spacing w:line="240" w:lineRule="auto"/>
              <w:ind w:left="0" w:hanging="2"/>
              <w:rPr>
                <w:rFonts w:ascii="Arial" w:hAnsi="Arial" w:cs="Arial"/>
                <w:color w:val="000000"/>
                <w:sz w:val="22"/>
                <w:szCs w:val="22"/>
              </w:rPr>
            </w:pPr>
            <w:r w:rsidRPr="002718F6">
              <w:rPr>
                <w:rFonts w:ascii="Arial" w:hAnsi="Arial" w:cs="Arial"/>
                <w:sz w:val="22"/>
                <w:szCs w:val="22"/>
              </w:rPr>
              <w:t>Representante Asuntos Locales</w:t>
            </w:r>
          </w:p>
        </w:tc>
        <w:tc>
          <w:tcPr>
            <w:tcW w:w="310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9139BE4" w14:textId="5009F268" w:rsidR="002718F6" w:rsidRPr="002718F6" w:rsidRDefault="002718F6" w:rsidP="002718F6">
            <w:pPr>
              <w:widowControl/>
              <w:pBdr>
                <w:top w:val="nil"/>
                <w:left w:val="nil"/>
                <w:bottom w:val="nil"/>
                <w:right w:val="nil"/>
                <w:between w:val="nil"/>
              </w:pBdr>
              <w:spacing w:line="240" w:lineRule="auto"/>
              <w:ind w:left="0" w:hanging="2"/>
              <w:rPr>
                <w:rFonts w:ascii="Arial" w:hAnsi="Arial" w:cs="Arial"/>
                <w:color w:val="000000"/>
                <w:sz w:val="22"/>
                <w:szCs w:val="22"/>
              </w:rPr>
            </w:pPr>
            <w:r w:rsidRPr="002718F6">
              <w:rPr>
                <w:rFonts w:ascii="Arial" w:hAnsi="Arial" w:cs="Arial"/>
                <w:sz w:val="22"/>
                <w:szCs w:val="22"/>
              </w:rPr>
              <w:t xml:space="preserve">CLACP Rafael Uribe </w:t>
            </w:r>
            <w:proofErr w:type="spellStart"/>
            <w:r w:rsidRPr="002718F6">
              <w:rPr>
                <w:rFonts w:ascii="Arial" w:hAnsi="Arial" w:cs="Arial"/>
                <w:sz w:val="22"/>
                <w:szCs w:val="22"/>
              </w:rPr>
              <w:t>Uribe</w:t>
            </w:r>
            <w:proofErr w:type="spellEnd"/>
          </w:p>
        </w:tc>
        <w:tc>
          <w:tcPr>
            <w:tcW w:w="3690"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050747D" w14:textId="28A56B9B" w:rsidR="002718F6" w:rsidRPr="002718F6" w:rsidRDefault="002718F6" w:rsidP="002718F6">
            <w:pPr>
              <w:widowControl/>
              <w:pBdr>
                <w:top w:val="nil"/>
                <w:left w:val="nil"/>
                <w:bottom w:val="nil"/>
                <w:right w:val="nil"/>
                <w:between w:val="nil"/>
              </w:pBdr>
              <w:spacing w:line="240" w:lineRule="auto"/>
              <w:ind w:left="0" w:hanging="2"/>
              <w:rPr>
                <w:rFonts w:ascii="Arial" w:hAnsi="Arial" w:cs="Arial"/>
                <w:color w:val="000000"/>
                <w:sz w:val="22"/>
                <w:szCs w:val="22"/>
              </w:rPr>
            </w:pPr>
            <w:r w:rsidRPr="002718F6">
              <w:rPr>
                <w:rFonts w:ascii="Arial" w:hAnsi="Arial" w:cs="Arial"/>
                <w:sz w:val="22"/>
                <w:szCs w:val="22"/>
              </w:rPr>
              <w:t>John Alexander González Parra</w:t>
            </w:r>
          </w:p>
        </w:tc>
      </w:tr>
      <w:tr w:rsidR="002718F6" w14:paraId="772674B9" w14:textId="77777777" w:rsidTr="00916720">
        <w:tc>
          <w:tcPr>
            <w:tcW w:w="283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53F6DA9" w14:textId="6D1DDB65" w:rsidR="002718F6" w:rsidRPr="002718F6" w:rsidRDefault="002718F6" w:rsidP="002718F6">
            <w:pPr>
              <w:widowControl/>
              <w:pBdr>
                <w:top w:val="nil"/>
                <w:left w:val="nil"/>
                <w:bottom w:val="nil"/>
                <w:right w:val="nil"/>
                <w:between w:val="nil"/>
              </w:pBdr>
              <w:spacing w:line="240" w:lineRule="auto"/>
              <w:ind w:left="0" w:hanging="2"/>
              <w:rPr>
                <w:rFonts w:ascii="Arial" w:hAnsi="Arial" w:cs="Arial"/>
                <w:color w:val="000000"/>
                <w:sz w:val="22"/>
                <w:szCs w:val="22"/>
              </w:rPr>
            </w:pPr>
            <w:r w:rsidRPr="002718F6">
              <w:rPr>
                <w:rFonts w:ascii="Arial" w:hAnsi="Arial" w:cs="Arial"/>
                <w:sz w:val="22"/>
                <w:szCs w:val="22"/>
              </w:rPr>
              <w:t>Representante Cultura Festiva</w:t>
            </w:r>
          </w:p>
        </w:tc>
        <w:tc>
          <w:tcPr>
            <w:tcW w:w="310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D5EB6A6" w14:textId="2D769379" w:rsidR="002718F6" w:rsidRPr="002718F6" w:rsidRDefault="002718F6" w:rsidP="002718F6">
            <w:pPr>
              <w:widowControl/>
              <w:pBdr>
                <w:top w:val="nil"/>
                <w:left w:val="nil"/>
                <w:bottom w:val="nil"/>
                <w:right w:val="nil"/>
                <w:between w:val="nil"/>
              </w:pBdr>
              <w:spacing w:line="240" w:lineRule="auto"/>
              <w:ind w:left="0" w:hanging="2"/>
              <w:rPr>
                <w:rFonts w:ascii="Arial" w:hAnsi="Arial" w:cs="Arial"/>
                <w:color w:val="000000"/>
                <w:sz w:val="22"/>
                <w:szCs w:val="22"/>
              </w:rPr>
            </w:pPr>
            <w:r w:rsidRPr="002718F6">
              <w:rPr>
                <w:rFonts w:ascii="Arial" w:hAnsi="Arial" w:cs="Arial"/>
                <w:sz w:val="22"/>
                <w:szCs w:val="22"/>
              </w:rPr>
              <w:t xml:space="preserve">CLACP Rafael Uribe </w:t>
            </w:r>
            <w:proofErr w:type="spellStart"/>
            <w:r w:rsidRPr="002718F6">
              <w:rPr>
                <w:rFonts w:ascii="Arial" w:hAnsi="Arial" w:cs="Arial"/>
                <w:sz w:val="22"/>
                <w:szCs w:val="22"/>
              </w:rPr>
              <w:t>Uribe</w:t>
            </w:r>
            <w:proofErr w:type="spellEnd"/>
          </w:p>
        </w:tc>
        <w:tc>
          <w:tcPr>
            <w:tcW w:w="3690"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591D85E" w14:textId="39046472" w:rsidR="002718F6" w:rsidRPr="002718F6" w:rsidRDefault="002718F6" w:rsidP="002718F6">
            <w:pPr>
              <w:widowControl/>
              <w:pBdr>
                <w:top w:val="nil"/>
                <w:left w:val="nil"/>
                <w:bottom w:val="nil"/>
                <w:right w:val="nil"/>
                <w:between w:val="nil"/>
              </w:pBdr>
              <w:spacing w:line="240" w:lineRule="auto"/>
              <w:ind w:left="0" w:hanging="2"/>
              <w:rPr>
                <w:rFonts w:ascii="Arial" w:hAnsi="Arial" w:cs="Arial"/>
                <w:color w:val="000000"/>
                <w:sz w:val="22"/>
                <w:szCs w:val="22"/>
              </w:rPr>
            </w:pPr>
            <w:r w:rsidRPr="002718F6">
              <w:rPr>
                <w:rFonts w:ascii="Arial" w:hAnsi="Arial" w:cs="Arial"/>
                <w:sz w:val="22"/>
                <w:szCs w:val="22"/>
              </w:rPr>
              <w:t>Ivón Lorena Pinzón Vargas</w:t>
            </w:r>
          </w:p>
        </w:tc>
      </w:tr>
      <w:tr w:rsidR="002718F6" w14:paraId="59231CF0" w14:textId="77777777" w:rsidTr="00916720">
        <w:tc>
          <w:tcPr>
            <w:tcW w:w="283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232D545" w14:textId="788E3AEF" w:rsidR="002718F6" w:rsidRPr="002718F6" w:rsidRDefault="002718F6" w:rsidP="002718F6">
            <w:pPr>
              <w:widowControl/>
              <w:pBdr>
                <w:top w:val="nil"/>
                <w:left w:val="nil"/>
                <w:bottom w:val="nil"/>
                <w:right w:val="nil"/>
                <w:between w:val="nil"/>
              </w:pBdr>
              <w:spacing w:line="240" w:lineRule="auto"/>
              <w:ind w:left="0" w:hanging="2"/>
              <w:rPr>
                <w:rFonts w:ascii="Arial" w:hAnsi="Arial" w:cs="Arial"/>
                <w:color w:val="000000"/>
                <w:sz w:val="22"/>
                <w:szCs w:val="22"/>
              </w:rPr>
            </w:pPr>
            <w:r w:rsidRPr="002718F6">
              <w:rPr>
                <w:rFonts w:ascii="Arial" w:hAnsi="Arial" w:cs="Arial"/>
                <w:sz w:val="22"/>
                <w:szCs w:val="22"/>
              </w:rPr>
              <w:t>Representante Hip Hop</w:t>
            </w:r>
          </w:p>
        </w:tc>
        <w:tc>
          <w:tcPr>
            <w:tcW w:w="310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32CB38C" w14:textId="0377D4A5" w:rsidR="002718F6" w:rsidRPr="002718F6" w:rsidRDefault="002718F6" w:rsidP="002718F6">
            <w:pPr>
              <w:widowControl/>
              <w:pBdr>
                <w:top w:val="nil"/>
                <w:left w:val="nil"/>
                <w:bottom w:val="nil"/>
                <w:right w:val="nil"/>
                <w:between w:val="nil"/>
              </w:pBdr>
              <w:spacing w:line="240" w:lineRule="auto"/>
              <w:ind w:left="0" w:hanging="2"/>
              <w:rPr>
                <w:rFonts w:ascii="Arial" w:hAnsi="Arial" w:cs="Arial"/>
                <w:color w:val="000000"/>
                <w:sz w:val="22"/>
                <w:szCs w:val="22"/>
              </w:rPr>
            </w:pPr>
            <w:r w:rsidRPr="002718F6">
              <w:rPr>
                <w:rFonts w:ascii="Arial" w:hAnsi="Arial" w:cs="Arial"/>
                <w:sz w:val="22"/>
                <w:szCs w:val="22"/>
              </w:rPr>
              <w:t xml:space="preserve">CLACP Rafael Uribe </w:t>
            </w:r>
            <w:proofErr w:type="spellStart"/>
            <w:r w:rsidRPr="002718F6">
              <w:rPr>
                <w:rFonts w:ascii="Arial" w:hAnsi="Arial" w:cs="Arial"/>
                <w:sz w:val="22"/>
                <w:szCs w:val="22"/>
              </w:rPr>
              <w:t>Uribe</w:t>
            </w:r>
            <w:proofErr w:type="spellEnd"/>
          </w:p>
        </w:tc>
        <w:tc>
          <w:tcPr>
            <w:tcW w:w="3690"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4F0E8E2" w14:textId="27256E1F" w:rsidR="002718F6" w:rsidRPr="002718F6" w:rsidRDefault="002718F6" w:rsidP="002718F6">
            <w:pPr>
              <w:widowControl/>
              <w:pBdr>
                <w:top w:val="nil"/>
                <w:left w:val="nil"/>
                <w:bottom w:val="nil"/>
                <w:right w:val="nil"/>
                <w:between w:val="nil"/>
              </w:pBdr>
              <w:spacing w:line="240" w:lineRule="auto"/>
              <w:ind w:left="0" w:hanging="2"/>
              <w:rPr>
                <w:rFonts w:ascii="Arial" w:hAnsi="Arial" w:cs="Arial"/>
                <w:color w:val="000000"/>
                <w:sz w:val="22"/>
                <w:szCs w:val="22"/>
              </w:rPr>
            </w:pPr>
            <w:r w:rsidRPr="002718F6">
              <w:rPr>
                <w:rFonts w:ascii="Arial" w:hAnsi="Arial" w:cs="Arial"/>
                <w:sz w:val="22"/>
                <w:szCs w:val="22"/>
              </w:rPr>
              <w:t>Martha Luz Garavito Caicedo</w:t>
            </w:r>
          </w:p>
        </w:tc>
      </w:tr>
      <w:tr w:rsidR="002718F6" w14:paraId="60230F7B" w14:textId="77777777" w:rsidTr="00916720">
        <w:tc>
          <w:tcPr>
            <w:tcW w:w="283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8888708" w14:textId="61FE6D3B" w:rsidR="002718F6" w:rsidRPr="002718F6" w:rsidRDefault="002718F6" w:rsidP="002718F6">
            <w:pPr>
              <w:widowControl/>
              <w:pBdr>
                <w:top w:val="nil"/>
                <w:left w:val="nil"/>
                <w:bottom w:val="nil"/>
                <w:right w:val="nil"/>
                <w:between w:val="nil"/>
              </w:pBdr>
              <w:spacing w:line="240" w:lineRule="auto"/>
              <w:ind w:left="0" w:hanging="2"/>
              <w:rPr>
                <w:rFonts w:ascii="Arial" w:hAnsi="Arial" w:cs="Arial"/>
                <w:color w:val="000000"/>
                <w:sz w:val="22"/>
                <w:szCs w:val="22"/>
              </w:rPr>
            </w:pPr>
            <w:r w:rsidRPr="002718F6">
              <w:rPr>
                <w:rFonts w:ascii="Arial" w:hAnsi="Arial" w:cs="Arial"/>
                <w:sz w:val="22"/>
                <w:szCs w:val="22"/>
              </w:rPr>
              <w:t>Representante Circo</w:t>
            </w:r>
          </w:p>
        </w:tc>
        <w:tc>
          <w:tcPr>
            <w:tcW w:w="310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8B13C4F" w14:textId="78B165B1" w:rsidR="002718F6" w:rsidRPr="002718F6" w:rsidRDefault="002718F6" w:rsidP="002718F6">
            <w:pPr>
              <w:widowControl/>
              <w:pBdr>
                <w:top w:val="nil"/>
                <w:left w:val="nil"/>
                <w:bottom w:val="nil"/>
                <w:right w:val="nil"/>
                <w:between w:val="nil"/>
              </w:pBdr>
              <w:spacing w:line="240" w:lineRule="auto"/>
              <w:ind w:left="0" w:hanging="2"/>
              <w:rPr>
                <w:rFonts w:ascii="Arial" w:hAnsi="Arial" w:cs="Arial"/>
                <w:color w:val="000000"/>
                <w:sz w:val="22"/>
                <w:szCs w:val="22"/>
              </w:rPr>
            </w:pPr>
            <w:r w:rsidRPr="002718F6">
              <w:rPr>
                <w:rFonts w:ascii="Arial" w:hAnsi="Arial" w:cs="Arial"/>
                <w:sz w:val="22"/>
                <w:szCs w:val="22"/>
              </w:rPr>
              <w:t xml:space="preserve">CLACP Rafael Uribe </w:t>
            </w:r>
            <w:proofErr w:type="spellStart"/>
            <w:r w:rsidRPr="002718F6">
              <w:rPr>
                <w:rFonts w:ascii="Arial" w:hAnsi="Arial" w:cs="Arial"/>
                <w:sz w:val="22"/>
                <w:szCs w:val="22"/>
              </w:rPr>
              <w:t>Uribe</w:t>
            </w:r>
            <w:proofErr w:type="spellEnd"/>
          </w:p>
        </w:tc>
        <w:tc>
          <w:tcPr>
            <w:tcW w:w="3690"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2638CF3" w14:textId="489741C5" w:rsidR="002718F6" w:rsidRPr="002718F6" w:rsidRDefault="002718F6" w:rsidP="002718F6">
            <w:pPr>
              <w:widowControl/>
              <w:pBdr>
                <w:top w:val="nil"/>
                <w:left w:val="nil"/>
                <w:bottom w:val="nil"/>
                <w:right w:val="nil"/>
                <w:between w:val="nil"/>
              </w:pBdr>
              <w:spacing w:line="240" w:lineRule="auto"/>
              <w:ind w:left="0" w:hanging="2"/>
              <w:rPr>
                <w:rFonts w:ascii="Arial" w:hAnsi="Arial" w:cs="Arial"/>
                <w:color w:val="000000"/>
                <w:sz w:val="22"/>
                <w:szCs w:val="22"/>
              </w:rPr>
            </w:pPr>
            <w:r w:rsidRPr="002718F6">
              <w:rPr>
                <w:rFonts w:ascii="Arial" w:hAnsi="Arial" w:cs="Arial"/>
                <w:sz w:val="22"/>
                <w:szCs w:val="22"/>
              </w:rPr>
              <w:t>Diego Camilo Martínez Rodríguez</w:t>
            </w:r>
          </w:p>
        </w:tc>
      </w:tr>
      <w:tr w:rsidR="002718F6" w14:paraId="13A5897E" w14:textId="77777777" w:rsidTr="00916720">
        <w:tc>
          <w:tcPr>
            <w:tcW w:w="283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9A10BE1" w14:textId="6DC2EFD1" w:rsidR="002718F6" w:rsidRPr="002718F6" w:rsidRDefault="002718F6" w:rsidP="002718F6">
            <w:pPr>
              <w:widowControl/>
              <w:pBdr>
                <w:top w:val="nil"/>
                <w:left w:val="nil"/>
                <w:bottom w:val="nil"/>
                <w:right w:val="nil"/>
                <w:between w:val="nil"/>
              </w:pBdr>
              <w:spacing w:line="240" w:lineRule="auto"/>
              <w:ind w:left="0" w:hanging="2"/>
              <w:rPr>
                <w:rFonts w:ascii="Arial" w:hAnsi="Arial" w:cs="Arial"/>
                <w:color w:val="000000"/>
                <w:sz w:val="22"/>
                <w:szCs w:val="22"/>
              </w:rPr>
            </w:pPr>
            <w:r w:rsidRPr="002718F6">
              <w:rPr>
                <w:rFonts w:ascii="Arial" w:hAnsi="Arial" w:cs="Arial"/>
                <w:sz w:val="22"/>
                <w:szCs w:val="22"/>
              </w:rPr>
              <w:lastRenderedPageBreak/>
              <w:t>Alcalde/</w:t>
            </w:r>
            <w:proofErr w:type="spellStart"/>
            <w:r w:rsidRPr="002718F6">
              <w:rPr>
                <w:rFonts w:ascii="Arial" w:hAnsi="Arial" w:cs="Arial"/>
                <w:sz w:val="22"/>
                <w:szCs w:val="22"/>
              </w:rPr>
              <w:t>sa</w:t>
            </w:r>
            <w:proofErr w:type="spellEnd"/>
            <w:r w:rsidRPr="002718F6">
              <w:rPr>
                <w:rFonts w:ascii="Arial" w:hAnsi="Arial" w:cs="Arial"/>
                <w:sz w:val="22"/>
                <w:szCs w:val="22"/>
              </w:rPr>
              <w:t xml:space="preserve"> Local o su delegado/a</w:t>
            </w:r>
          </w:p>
        </w:tc>
        <w:tc>
          <w:tcPr>
            <w:tcW w:w="310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2518138" w14:textId="6A77092D" w:rsidR="002718F6" w:rsidRPr="002718F6" w:rsidRDefault="002718F6" w:rsidP="002718F6">
            <w:pPr>
              <w:widowControl/>
              <w:pBdr>
                <w:top w:val="nil"/>
                <w:left w:val="nil"/>
                <w:bottom w:val="nil"/>
                <w:right w:val="nil"/>
                <w:between w:val="nil"/>
              </w:pBdr>
              <w:spacing w:line="240" w:lineRule="auto"/>
              <w:ind w:left="0" w:hanging="2"/>
              <w:rPr>
                <w:rFonts w:ascii="Arial" w:hAnsi="Arial" w:cs="Arial"/>
                <w:color w:val="000000"/>
                <w:sz w:val="22"/>
                <w:szCs w:val="22"/>
              </w:rPr>
            </w:pPr>
            <w:r w:rsidRPr="002718F6">
              <w:rPr>
                <w:rFonts w:ascii="Arial" w:hAnsi="Arial" w:cs="Arial"/>
                <w:sz w:val="22"/>
                <w:szCs w:val="22"/>
              </w:rPr>
              <w:t>Administración</w:t>
            </w:r>
          </w:p>
        </w:tc>
        <w:tc>
          <w:tcPr>
            <w:tcW w:w="3690"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BD709F3" w14:textId="73A8050C" w:rsidR="002718F6" w:rsidRPr="002718F6" w:rsidRDefault="002718F6" w:rsidP="002718F6">
            <w:pPr>
              <w:widowControl/>
              <w:pBdr>
                <w:top w:val="nil"/>
                <w:left w:val="nil"/>
                <w:bottom w:val="nil"/>
                <w:right w:val="nil"/>
                <w:between w:val="nil"/>
              </w:pBdr>
              <w:spacing w:line="240" w:lineRule="auto"/>
              <w:ind w:left="0" w:hanging="2"/>
              <w:rPr>
                <w:rFonts w:ascii="Arial" w:hAnsi="Arial" w:cs="Arial"/>
                <w:color w:val="000000"/>
                <w:sz w:val="22"/>
                <w:szCs w:val="22"/>
              </w:rPr>
            </w:pPr>
            <w:r w:rsidRPr="002718F6">
              <w:rPr>
                <w:rFonts w:ascii="Arial" w:hAnsi="Arial" w:cs="Arial"/>
                <w:sz w:val="22"/>
                <w:szCs w:val="22"/>
              </w:rPr>
              <w:t>Karina Román</w:t>
            </w:r>
          </w:p>
        </w:tc>
      </w:tr>
      <w:tr w:rsidR="002718F6" w14:paraId="1B0BA2A3" w14:textId="77777777" w:rsidTr="00916720">
        <w:tc>
          <w:tcPr>
            <w:tcW w:w="283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F08E0B8" w14:textId="0FD68750" w:rsidR="002718F6" w:rsidRPr="002718F6" w:rsidRDefault="002718F6" w:rsidP="002718F6">
            <w:pPr>
              <w:widowControl/>
              <w:pBdr>
                <w:top w:val="nil"/>
                <w:left w:val="nil"/>
                <w:bottom w:val="nil"/>
                <w:right w:val="nil"/>
                <w:between w:val="nil"/>
              </w:pBdr>
              <w:spacing w:line="240" w:lineRule="auto"/>
              <w:ind w:left="0" w:hanging="2"/>
              <w:rPr>
                <w:rFonts w:ascii="Arial" w:hAnsi="Arial" w:cs="Arial"/>
                <w:color w:val="000000"/>
                <w:sz w:val="22"/>
                <w:szCs w:val="22"/>
              </w:rPr>
            </w:pPr>
            <w:r w:rsidRPr="002718F6">
              <w:rPr>
                <w:rFonts w:ascii="Arial" w:hAnsi="Arial" w:cs="Arial"/>
                <w:sz w:val="22"/>
                <w:szCs w:val="22"/>
              </w:rPr>
              <w:t>Representante de la Secretaría Distrital de Cultura Recreación y Deporte en la localidad</w:t>
            </w:r>
          </w:p>
        </w:tc>
        <w:tc>
          <w:tcPr>
            <w:tcW w:w="310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vAlign w:val="center"/>
          </w:tcPr>
          <w:p w14:paraId="72A1EB53" w14:textId="3411B58C" w:rsidR="002718F6" w:rsidRPr="002718F6" w:rsidRDefault="002718F6" w:rsidP="002718F6">
            <w:pPr>
              <w:widowControl/>
              <w:pBdr>
                <w:top w:val="nil"/>
                <w:left w:val="nil"/>
                <w:bottom w:val="nil"/>
                <w:right w:val="nil"/>
                <w:between w:val="nil"/>
              </w:pBdr>
              <w:spacing w:line="240" w:lineRule="auto"/>
              <w:ind w:left="0" w:hanging="2"/>
              <w:rPr>
                <w:rFonts w:ascii="Arial" w:hAnsi="Arial" w:cs="Arial"/>
                <w:color w:val="000000"/>
                <w:sz w:val="22"/>
                <w:szCs w:val="22"/>
              </w:rPr>
            </w:pPr>
            <w:r w:rsidRPr="002718F6">
              <w:rPr>
                <w:rFonts w:ascii="Arial" w:hAnsi="Arial" w:cs="Arial"/>
                <w:sz w:val="22"/>
                <w:szCs w:val="22"/>
              </w:rPr>
              <w:t>Administración</w:t>
            </w:r>
          </w:p>
        </w:tc>
        <w:tc>
          <w:tcPr>
            <w:tcW w:w="3690"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266E7927" w14:textId="77777777" w:rsidR="002718F6" w:rsidRPr="002718F6" w:rsidRDefault="002718F6" w:rsidP="002718F6">
            <w:pPr>
              <w:spacing w:before="71"/>
              <w:ind w:left="0" w:hanging="2"/>
              <w:rPr>
                <w:rFonts w:ascii="Arial" w:hAnsi="Arial" w:cs="Arial"/>
                <w:b/>
                <w:bCs/>
                <w:sz w:val="22"/>
                <w:szCs w:val="22"/>
              </w:rPr>
            </w:pPr>
          </w:p>
          <w:p w14:paraId="48CDD25A" w14:textId="772A96F8" w:rsidR="002718F6" w:rsidRPr="002718F6" w:rsidRDefault="002718F6" w:rsidP="002718F6">
            <w:pPr>
              <w:widowControl/>
              <w:pBdr>
                <w:top w:val="nil"/>
                <w:left w:val="nil"/>
                <w:bottom w:val="nil"/>
                <w:right w:val="nil"/>
                <w:between w:val="nil"/>
              </w:pBdr>
              <w:spacing w:line="240" w:lineRule="auto"/>
              <w:ind w:left="0" w:hanging="2"/>
              <w:rPr>
                <w:rFonts w:ascii="Arial" w:hAnsi="Arial" w:cs="Arial"/>
                <w:color w:val="000000"/>
                <w:sz w:val="22"/>
                <w:szCs w:val="22"/>
              </w:rPr>
            </w:pPr>
            <w:r w:rsidRPr="002718F6">
              <w:rPr>
                <w:rFonts w:ascii="Arial" w:hAnsi="Arial" w:cs="Arial"/>
                <w:sz w:val="22"/>
                <w:szCs w:val="22"/>
              </w:rPr>
              <w:t>Arley Rodríguez</w:t>
            </w:r>
          </w:p>
        </w:tc>
      </w:tr>
      <w:tr w:rsidR="002718F6" w14:paraId="1FFF6127" w14:textId="77777777" w:rsidTr="00916720">
        <w:tc>
          <w:tcPr>
            <w:tcW w:w="283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4C326CB" w14:textId="37EEA513" w:rsidR="002718F6" w:rsidRPr="002718F6" w:rsidRDefault="002718F6" w:rsidP="002718F6">
            <w:pPr>
              <w:widowControl/>
              <w:pBdr>
                <w:top w:val="nil"/>
                <w:left w:val="nil"/>
                <w:bottom w:val="nil"/>
                <w:right w:val="nil"/>
                <w:between w:val="nil"/>
              </w:pBdr>
              <w:spacing w:line="240" w:lineRule="auto"/>
              <w:ind w:left="0" w:hanging="2"/>
              <w:rPr>
                <w:rFonts w:ascii="Arial" w:hAnsi="Arial" w:cs="Arial"/>
                <w:color w:val="000000"/>
                <w:sz w:val="22"/>
                <w:szCs w:val="22"/>
              </w:rPr>
            </w:pPr>
            <w:r w:rsidRPr="002718F6">
              <w:rPr>
                <w:rFonts w:ascii="Arial" w:hAnsi="Arial" w:cs="Arial"/>
                <w:sz w:val="22"/>
                <w:szCs w:val="22"/>
              </w:rPr>
              <w:t>Delegado/a de la Mesa Sectorial Local del Sector Cultura, Recreación y Deporte. - IDRD</w:t>
            </w:r>
          </w:p>
        </w:tc>
        <w:tc>
          <w:tcPr>
            <w:tcW w:w="3109"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vAlign w:val="center"/>
          </w:tcPr>
          <w:p w14:paraId="3DB41AC7" w14:textId="593FA2D7" w:rsidR="002718F6" w:rsidRPr="002718F6" w:rsidRDefault="002718F6" w:rsidP="002718F6">
            <w:pPr>
              <w:widowControl/>
              <w:pBdr>
                <w:top w:val="nil"/>
                <w:left w:val="nil"/>
                <w:bottom w:val="nil"/>
                <w:right w:val="nil"/>
                <w:between w:val="nil"/>
              </w:pBdr>
              <w:spacing w:line="240" w:lineRule="auto"/>
              <w:ind w:left="0" w:hanging="2"/>
              <w:rPr>
                <w:rFonts w:ascii="Arial" w:hAnsi="Arial" w:cs="Arial"/>
                <w:color w:val="000000"/>
                <w:sz w:val="22"/>
                <w:szCs w:val="22"/>
              </w:rPr>
            </w:pPr>
            <w:r w:rsidRPr="002718F6">
              <w:rPr>
                <w:rFonts w:ascii="Arial" w:hAnsi="Arial" w:cs="Arial"/>
                <w:sz w:val="22"/>
                <w:szCs w:val="22"/>
              </w:rPr>
              <w:t>Administración</w:t>
            </w:r>
          </w:p>
        </w:tc>
        <w:tc>
          <w:tcPr>
            <w:tcW w:w="3690"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17426C0" w14:textId="7957033E" w:rsidR="002718F6" w:rsidRPr="002718F6" w:rsidRDefault="002718F6" w:rsidP="002718F6">
            <w:pPr>
              <w:widowControl/>
              <w:pBdr>
                <w:top w:val="nil"/>
                <w:left w:val="nil"/>
                <w:bottom w:val="nil"/>
                <w:right w:val="nil"/>
                <w:between w:val="nil"/>
              </w:pBdr>
              <w:spacing w:line="240" w:lineRule="auto"/>
              <w:ind w:left="0" w:hanging="2"/>
              <w:rPr>
                <w:rFonts w:ascii="Arial" w:hAnsi="Arial" w:cs="Arial"/>
                <w:color w:val="000000"/>
                <w:sz w:val="22"/>
                <w:szCs w:val="22"/>
              </w:rPr>
            </w:pPr>
            <w:r w:rsidRPr="002718F6">
              <w:rPr>
                <w:rFonts w:ascii="Arial" w:hAnsi="Arial" w:cs="Arial"/>
                <w:sz w:val="22"/>
                <w:szCs w:val="22"/>
              </w:rPr>
              <w:t xml:space="preserve">Xiomara Leon </w:t>
            </w:r>
          </w:p>
        </w:tc>
      </w:tr>
    </w:tbl>
    <w:p w14:paraId="224387E2" w14:textId="77777777" w:rsidR="004641E2" w:rsidRDefault="004641E2">
      <w:pPr>
        <w:ind w:left="0" w:hanging="2"/>
      </w:pPr>
    </w:p>
    <w:p w14:paraId="13C0BA2D" w14:textId="77777777" w:rsidR="004641E2" w:rsidRDefault="00000000">
      <w:pPr>
        <w:spacing w:before="120" w:after="40"/>
        <w:ind w:left="0" w:hanging="2"/>
      </w:pPr>
      <w:r>
        <w:rPr>
          <w:rFonts w:ascii="Arial" w:eastAsia="Arial" w:hAnsi="Arial" w:cs="Arial"/>
          <w:b/>
          <w:sz w:val="22"/>
          <w:szCs w:val="22"/>
        </w:rPr>
        <w:t>AUSENTES:</w:t>
      </w:r>
    </w:p>
    <w:tbl>
      <w:tblPr>
        <w:tblStyle w:val="af8"/>
        <w:tblW w:w="9634" w:type="dxa"/>
        <w:tblInd w:w="0" w:type="dxa"/>
        <w:tblLayout w:type="fixed"/>
        <w:tblLook w:val="0000" w:firstRow="0" w:lastRow="0" w:firstColumn="0" w:lastColumn="0" w:noHBand="0" w:noVBand="0"/>
      </w:tblPr>
      <w:tblGrid>
        <w:gridCol w:w="2715"/>
        <w:gridCol w:w="3075"/>
        <w:gridCol w:w="3844"/>
      </w:tblGrid>
      <w:tr w:rsidR="004641E2" w14:paraId="500AD610" w14:textId="77777777" w:rsidTr="002718F6">
        <w:tc>
          <w:tcPr>
            <w:tcW w:w="2715" w:type="dxa"/>
            <w:tcBorders>
              <w:top w:val="single" w:sz="4" w:space="0" w:color="000000"/>
              <w:left w:val="single" w:sz="4" w:space="0" w:color="000000"/>
              <w:bottom w:val="single" w:sz="4" w:space="0" w:color="auto"/>
            </w:tcBorders>
            <w:tcMar>
              <w:top w:w="55" w:type="dxa"/>
              <w:left w:w="55" w:type="dxa"/>
              <w:bottom w:w="55" w:type="dxa"/>
              <w:right w:w="55" w:type="dxa"/>
            </w:tcMar>
          </w:tcPr>
          <w:p w14:paraId="63B3185A" w14:textId="77777777" w:rsidR="004641E2" w:rsidRDefault="00000000">
            <w:pPr>
              <w:widowControl/>
              <w:pBdr>
                <w:top w:val="nil"/>
                <w:left w:val="nil"/>
                <w:bottom w:val="nil"/>
                <w:right w:val="nil"/>
                <w:between w:val="nil"/>
              </w:pBdr>
              <w:spacing w:line="240" w:lineRule="auto"/>
              <w:ind w:left="0" w:hanging="2"/>
              <w:rPr>
                <w:rFonts w:ascii="Arial" w:eastAsia="Arial" w:hAnsi="Arial" w:cs="Arial"/>
                <w:color w:val="000000"/>
                <w:sz w:val="20"/>
                <w:szCs w:val="20"/>
              </w:rPr>
            </w:pPr>
            <w:r>
              <w:rPr>
                <w:rFonts w:ascii="Arial" w:eastAsia="Arial" w:hAnsi="Arial" w:cs="Arial"/>
                <w:b/>
                <w:color w:val="000000"/>
                <w:sz w:val="20"/>
                <w:szCs w:val="20"/>
              </w:rPr>
              <w:t>SECTOR</w:t>
            </w:r>
          </w:p>
        </w:tc>
        <w:tc>
          <w:tcPr>
            <w:tcW w:w="3075" w:type="dxa"/>
            <w:tcBorders>
              <w:top w:val="single" w:sz="4" w:space="0" w:color="000000"/>
              <w:left w:val="single" w:sz="4" w:space="0" w:color="000000"/>
              <w:bottom w:val="single" w:sz="4" w:space="0" w:color="auto"/>
            </w:tcBorders>
            <w:tcMar>
              <w:top w:w="55" w:type="dxa"/>
              <w:left w:w="55" w:type="dxa"/>
              <w:bottom w:w="55" w:type="dxa"/>
              <w:right w:w="55" w:type="dxa"/>
            </w:tcMar>
          </w:tcPr>
          <w:p w14:paraId="68BA23E3" w14:textId="77777777" w:rsidR="004641E2" w:rsidRDefault="00000000">
            <w:pPr>
              <w:widowControl/>
              <w:pBdr>
                <w:top w:val="nil"/>
                <w:left w:val="nil"/>
                <w:bottom w:val="nil"/>
                <w:right w:val="nil"/>
                <w:between w:val="nil"/>
              </w:pBdr>
              <w:spacing w:line="240" w:lineRule="auto"/>
              <w:ind w:left="0" w:hanging="2"/>
              <w:rPr>
                <w:rFonts w:ascii="Arial" w:eastAsia="Arial" w:hAnsi="Arial" w:cs="Arial"/>
                <w:color w:val="000000"/>
                <w:sz w:val="20"/>
                <w:szCs w:val="20"/>
              </w:rPr>
            </w:pPr>
            <w:r>
              <w:rPr>
                <w:rFonts w:ascii="Arial" w:eastAsia="Arial" w:hAnsi="Arial" w:cs="Arial"/>
                <w:b/>
                <w:color w:val="000000"/>
                <w:sz w:val="20"/>
                <w:szCs w:val="20"/>
              </w:rPr>
              <w:t>ORGANIZACIÓN / ENTIDAD</w:t>
            </w:r>
          </w:p>
          <w:p w14:paraId="47FFAA95" w14:textId="77777777" w:rsidR="004641E2" w:rsidRDefault="00000000">
            <w:pPr>
              <w:widowControl/>
              <w:pBdr>
                <w:top w:val="nil"/>
                <w:left w:val="nil"/>
                <w:bottom w:val="nil"/>
                <w:right w:val="nil"/>
                <w:between w:val="nil"/>
              </w:pBdr>
              <w:spacing w:line="240" w:lineRule="auto"/>
              <w:ind w:left="0" w:hanging="2"/>
              <w:rPr>
                <w:rFonts w:ascii="Arial" w:eastAsia="Arial" w:hAnsi="Arial" w:cs="Arial"/>
                <w:color w:val="000000"/>
                <w:sz w:val="20"/>
                <w:szCs w:val="20"/>
              </w:rPr>
            </w:pPr>
            <w:r>
              <w:rPr>
                <w:rFonts w:ascii="Arial" w:eastAsia="Arial" w:hAnsi="Arial" w:cs="Arial"/>
                <w:b/>
                <w:color w:val="000000"/>
                <w:sz w:val="20"/>
                <w:szCs w:val="20"/>
              </w:rPr>
              <w:t>Incluir instituciones públicas</w:t>
            </w:r>
          </w:p>
        </w:tc>
        <w:tc>
          <w:tcPr>
            <w:tcW w:w="3844" w:type="dxa"/>
            <w:tcBorders>
              <w:top w:val="single" w:sz="4" w:space="0" w:color="000000"/>
              <w:left w:val="single" w:sz="4" w:space="0" w:color="000000"/>
              <w:bottom w:val="single" w:sz="4" w:space="0" w:color="auto"/>
              <w:right w:val="single" w:sz="4" w:space="0" w:color="000000"/>
            </w:tcBorders>
            <w:tcMar>
              <w:top w:w="55" w:type="dxa"/>
              <w:left w:w="55" w:type="dxa"/>
              <w:bottom w:w="55" w:type="dxa"/>
              <w:right w:w="55" w:type="dxa"/>
            </w:tcMar>
          </w:tcPr>
          <w:p w14:paraId="363FFE48" w14:textId="77777777" w:rsidR="004641E2" w:rsidRDefault="00000000">
            <w:pPr>
              <w:widowControl/>
              <w:pBdr>
                <w:top w:val="nil"/>
                <w:left w:val="nil"/>
                <w:bottom w:val="nil"/>
                <w:right w:val="nil"/>
                <w:between w:val="nil"/>
              </w:pBdr>
              <w:spacing w:line="240" w:lineRule="auto"/>
              <w:ind w:left="0" w:hanging="2"/>
              <w:rPr>
                <w:color w:val="000000"/>
                <w:sz w:val="20"/>
                <w:szCs w:val="20"/>
              </w:rPr>
            </w:pPr>
            <w:r>
              <w:rPr>
                <w:rFonts w:ascii="Arial" w:eastAsia="Arial" w:hAnsi="Arial" w:cs="Arial"/>
                <w:b/>
                <w:color w:val="000000"/>
                <w:sz w:val="20"/>
                <w:szCs w:val="20"/>
              </w:rPr>
              <w:t>DELEGADO O REPRESENTANTE</w:t>
            </w:r>
          </w:p>
        </w:tc>
      </w:tr>
      <w:tr w:rsidR="002718F6" w14:paraId="74248CFA" w14:textId="77777777" w:rsidTr="002718F6">
        <w:tc>
          <w:tcPr>
            <w:tcW w:w="271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B3F728B" w14:textId="0C617722" w:rsidR="002718F6" w:rsidRPr="002718F6" w:rsidRDefault="002718F6" w:rsidP="002718F6">
            <w:pPr>
              <w:widowControl/>
              <w:pBdr>
                <w:top w:val="nil"/>
                <w:left w:val="nil"/>
                <w:bottom w:val="nil"/>
                <w:right w:val="nil"/>
                <w:between w:val="nil"/>
              </w:pBdr>
              <w:spacing w:line="240" w:lineRule="auto"/>
              <w:ind w:left="0" w:hanging="2"/>
              <w:rPr>
                <w:rFonts w:ascii="Arial" w:eastAsia="Arial" w:hAnsi="Arial" w:cs="Arial"/>
                <w:b/>
                <w:color w:val="000000"/>
                <w:sz w:val="22"/>
                <w:szCs w:val="22"/>
              </w:rPr>
            </w:pPr>
            <w:r w:rsidRPr="002718F6">
              <w:rPr>
                <w:rFonts w:ascii="Arial" w:hAnsi="Arial" w:cs="Arial"/>
                <w:sz w:val="22"/>
                <w:szCs w:val="22"/>
              </w:rPr>
              <w:t>Representante Artesanos</w:t>
            </w:r>
          </w:p>
        </w:tc>
        <w:tc>
          <w:tcPr>
            <w:tcW w:w="307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6C1A0E71" w14:textId="12241BA9" w:rsidR="002718F6" w:rsidRPr="002718F6" w:rsidRDefault="002718F6" w:rsidP="002718F6">
            <w:pPr>
              <w:widowControl/>
              <w:pBdr>
                <w:top w:val="nil"/>
                <w:left w:val="nil"/>
                <w:bottom w:val="nil"/>
                <w:right w:val="nil"/>
                <w:between w:val="nil"/>
              </w:pBdr>
              <w:spacing w:line="240" w:lineRule="auto"/>
              <w:ind w:left="0" w:hanging="2"/>
              <w:rPr>
                <w:rFonts w:ascii="Arial" w:eastAsia="Arial" w:hAnsi="Arial" w:cs="Arial"/>
                <w:b/>
                <w:color w:val="000000"/>
                <w:sz w:val="22"/>
                <w:szCs w:val="22"/>
              </w:rPr>
            </w:pPr>
            <w:r w:rsidRPr="002718F6">
              <w:rPr>
                <w:rFonts w:ascii="Arial" w:hAnsi="Arial" w:cs="Arial"/>
                <w:sz w:val="22"/>
                <w:szCs w:val="22"/>
              </w:rPr>
              <w:t>CLACP Rafael Uribe Uribe</w:t>
            </w:r>
          </w:p>
        </w:tc>
        <w:tc>
          <w:tcPr>
            <w:tcW w:w="3844"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EA8FDFC" w14:textId="0E45E0BD" w:rsidR="002718F6" w:rsidRPr="002718F6" w:rsidRDefault="002718F6" w:rsidP="002718F6">
            <w:pPr>
              <w:widowControl/>
              <w:pBdr>
                <w:top w:val="nil"/>
                <w:left w:val="nil"/>
                <w:bottom w:val="nil"/>
                <w:right w:val="nil"/>
                <w:between w:val="nil"/>
              </w:pBdr>
              <w:spacing w:line="240" w:lineRule="auto"/>
              <w:ind w:left="0" w:hanging="2"/>
              <w:rPr>
                <w:rFonts w:ascii="Arial" w:eastAsia="Arial" w:hAnsi="Arial" w:cs="Arial"/>
                <w:b/>
                <w:color w:val="000000"/>
                <w:sz w:val="22"/>
                <w:szCs w:val="22"/>
              </w:rPr>
            </w:pPr>
            <w:r w:rsidRPr="002718F6">
              <w:rPr>
                <w:rFonts w:ascii="Arial" w:hAnsi="Arial" w:cs="Arial"/>
                <w:sz w:val="22"/>
                <w:szCs w:val="22"/>
              </w:rPr>
              <w:t>Henry Castelblanco Niño</w:t>
            </w:r>
          </w:p>
        </w:tc>
      </w:tr>
      <w:tr w:rsidR="002718F6" w14:paraId="1A754959" w14:textId="77777777" w:rsidTr="002718F6">
        <w:tc>
          <w:tcPr>
            <w:tcW w:w="271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1D5B5D4" w14:textId="29CB6AEF" w:rsidR="002718F6" w:rsidRPr="002718F6" w:rsidRDefault="002718F6" w:rsidP="002718F6">
            <w:pPr>
              <w:widowControl/>
              <w:pBdr>
                <w:top w:val="nil"/>
                <w:left w:val="nil"/>
                <w:bottom w:val="nil"/>
                <w:right w:val="nil"/>
                <w:between w:val="nil"/>
              </w:pBdr>
              <w:spacing w:line="240" w:lineRule="auto"/>
              <w:ind w:left="0" w:hanging="2"/>
              <w:rPr>
                <w:rFonts w:ascii="Arial" w:eastAsia="Arial" w:hAnsi="Arial" w:cs="Arial"/>
                <w:b/>
                <w:color w:val="000000"/>
                <w:sz w:val="22"/>
                <w:szCs w:val="22"/>
              </w:rPr>
            </w:pPr>
            <w:r w:rsidRPr="002718F6">
              <w:rPr>
                <w:rFonts w:ascii="Arial" w:hAnsi="Arial" w:cs="Arial"/>
                <w:sz w:val="22"/>
                <w:szCs w:val="22"/>
              </w:rPr>
              <w:t>Representante Cabildos Indígenas</w:t>
            </w:r>
          </w:p>
        </w:tc>
        <w:tc>
          <w:tcPr>
            <w:tcW w:w="307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3EAD506B" w14:textId="7BD2161B" w:rsidR="002718F6" w:rsidRPr="002718F6" w:rsidRDefault="002718F6" w:rsidP="002718F6">
            <w:pPr>
              <w:widowControl/>
              <w:pBdr>
                <w:top w:val="nil"/>
                <w:left w:val="nil"/>
                <w:bottom w:val="nil"/>
                <w:right w:val="nil"/>
                <w:between w:val="nil"/>
              </w:pBdr>
              <w:spacing w:line="240" w:lineRule="auto"/>
              <w:ind w:left="0" w:hanging="2"/>
              <w:rPr>
                <w:rFonts w:ascii="Arial" w:eastAsia="Arial" w:hAnsi="Arial" w:cs="Arial"/>
                <w:b/>
                <w:color w:val="000000"/>
                <w:sz w:val="22"/>
                <w:szCs w:val="22"/>
              </w:rPr>
            </w:pPr>
            <w:r w:rsidRPr="002718F6">
              <w:rPr>
                <w:rFonts w:ascii="Arial" w:hAnsi="Arial" w:cs="Arial"/>
                <w:sz w:val="22"/>
                <w:szCs w:val="22"/>
              </w:rPr>
              <w:t>CLACP Rafael Uribe Uribe</w:t>
            </w:r>
          </w:p>
        </w:tc>
        <w:tc>
          <w:tcPr>
            <w:tcW w:w="3844"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9F300E0" w14:textId="26CD8DE8" w:rsidR="002718F6" w:rsidRPr="002718F6" w:rsidRDefault="00E95FAE" w:rsidP="002718F6">
            <w:pPr>
              <w:widowControl/>
              <w:pBdr>
                <w:top w:val="nil"/>
                <w:left w:val="nil"/>
                <w:bottom w:val="nil"/>
                <w:right w:val="nil"/>
                <w:between w:val="nil"/>
              </w:pBdr>
              <w:spacing w:line="240" w:lineRule="auto"/>
              <w:ind w:left="0" w:hanging="2"/>
              <w:rPr>
                <w:rFonts w:ascii="Arial" w:eastAsia="Arial" w:hAnsi="Arial" w:cs="Arial"/>
                <w:b/>
                <w:color w:val="000000"/>
                <w:sz w:val="22"/>
                <w:szCs w:val="22"/>
              </w:rPr>
            </w:pPr>
            <w:r w:rsidRPr="002718F6">
              <w:rPr>
                <w:rFonts w:ascii="Arial" w:hAnsi="Arial" w:cs="Arial"/>
                <w:sz w:val="22"/>
                <w:szCs w:val="22"/>
              </w:rPr>
              <w:t>Agustín</w:t>
            </w:r>
            <w:r w:rsidR="002718F6" w:rsidRPr="002718F6">
              <w:rPr>
                <w:rFonts w:ascii="Arial" w:hAnsi="Arial" w:cs="Arial"/>
                <w:sz w:val="22"/>
                <w:szCs w:val="22"/>
              </w:rPr>
              <w:t xml:space="preserve"> Agreda</w:t>
            </w:r>
          </w:p>
        </w:tc>
      </w:tr>
      <w:tr w:rsidR="002718F6" w14:paraId="4B3E8B7C" w14:textId="77777777" w:rsidTr="002718F6">
        <w:tc>
          <w:tcPr>
            <w:tcW w:w="271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577042EF" w14:textId="34DE9F56" w:rsidR="002718F6" w:rsidRPr="002718F6" w:rsidRDefault="002718F6" w:rsidP="002718F6">
            <w:pPr>
              <w:widowControl/>
              <w:pBdr>
                <w:top w:val="nil"/>
                <w:left w:val="nil"/>
                <w:bottom w:val="nil"/>
                <w:right w:val="nil"/>
                <w:between w:val="nil"/>
              </w:pBdr>
              <w:spacing w:line="240" w:lineRule="auto"/>
              <w:ind w:left="0" w:hanging="2"/>
              <w:rPr>
                <w:rFonts w:ascii="Arial" w:eastAsia="Arial" w:hAnsi="Arial" w:cs="Arial"/>
                <w:b/>
                <w:color w:val="000000"/>
                <w:sz w:val="22"/>
                <w:szCs w:val="22"/>
              </w:rPr>
            </w:pPr>
            <w:r w:rsidRPr="002718F6">
              <w:rPr>
                <w:rFonts w:ascii="Arial" w:hAnsi="Arial" w:cs="Arial"/>
                <w:sz w:val="22"/>
                <w:szCs w:val="22"/>
              </w:rPr>
              <w:t>Representante Gestores Culturales</w:t>
            </w:r>
          </w:p>
        </w:tc>
        <w:tc>
          <w:tcPr>
            <w:tcW w:w="307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8C4B873" w14:textId="5B937DC2" w:rsidR="002718F6" w:rsidRPr="002718F6" w:rsidRDefault="002718F6" w:rsidP="002718F6">
            <w:pPr>
              <w:widowControl/>
              <w:pBdr>
                <w:top w:val="nil"/>
                <w:left w:val="nil"/>
                <w:bottom w:val="nil"/>
                <w:right w:val="nil"/>
                <w:between w:val="nil"/>
              </w:pBdr>
              <w:spacing w:line="240" w:lineRule="auto"/>
              <w:ind w:left="0" w:hanging="2"/>
              <w:rPr>
                <w:rFonts w:ascii="Arial" w:eastAsia="Arial" w:hAnsi="Arial" w:cs="Arial"/>
                <w:b/>
                <w:color w:val="000000"/>
                <w:sz w:val="22"/>
                <w:szCs w:val="22"/>
              </w:rPr>
            </w:pPr>
            <w:r w:rsidRPr="002718F6">
              <w:rPr>
                <w:rFonts w:ascii="Arial" w:hAnsi="Arial" w:cs="Arial"/>
                <w:sz w:val="22"/>
                <w:szCs w:val="22"/>
              </w:rPr>
              <w:t>CLACP Rafael Uribe Uribe</w:t>
            </w:r>
          </w:p>
        </w:tc>
        <w:tc>
          <w:tcPr>
            <w:tcW w:w="3844"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7DE4BD49" w14:textId="444C5B4F" w:rsidR="002718F6" w:rsidRPr="002718F6" w:rsidRDefault="002718F6" w:rsidP="002718F6">
            <w:pPr>
              <w:widowControl/>
              <w:pBdr>
                <w:top w:val="nil"/>
                <w:left w:val="nil"/>
                <w:bottom w:val="nil"/>
                <w:right w:val="nil"/>
                <w:between w:val="nil"/>
              </w:pBdr>
              <w:spacing w:line="240" w:lineRule="auto"/>
              <w:ind w:left="0" w:hanging="2"/>
              <w:rPr>
                <w:rFonts w:ascii="Arial" w:eastAsia="Arial" w:hAnsi="Arial" w:cs="Arial"/>
                <w:b/>
                <w:color w:val="000000"/>
                <w:sz w:val="22"/>
                <w:szCs w:val="22"/>
              </w:rPr>
            </w:pPr>
            <w:r w:rsidRPr="002718F6">
              <w:rPr>
                <w:rFonts w:ascii="Arial" w:hAnsi="Arial" w:cs="Arial"/>
                <w:sz w:val="22"/>
                <w:szCs w:val="22"/>
              </w:rPr>
              <w:t>Manuel Alejandro López Cruz</w:t>
            </w:r>
          </w:p>
        </w:tc>
      </w:tr>
      <w:tr w:rsidR="002718F6" w14:paraId="325496B9" w14:textId="77777777" w:rsidTr="002718F6">
        <w:tc>
          <w:tcPr>
            <w:tcW w:w="271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13B0D450" w14:textId="4057CBC0" w:rsidR="002718F6" w:rsidRPr="002718F6" w:rsidRDefault="002718F6" w:rsidP="002718F6">
            <w:pPr>
              <w:widowControl/>
              <w:pBdr>
                <w:top w:val="nil"/>
                <w:left w:val="nil"/>
                <w:bottom w:val="nil"/>
                <w:right w:val="nil"/>
                <w:between w:val="nil"/>
              </w:pBdr>
              <w:spacing w:line="240" w:lineRule="auto"/>
              <w:ind w:left="0" w:hanging="2"/>
              <w:rPr>
                <w:rFonts w:ascii="Arial" w:eastAsia="Arial" w:hAnsi="Arial" w:cs="Arial"/>
                <w:b/>
                <w:color w:val="000000"/>
                <w:sz w:val="22"/>
                <w:szCs w:val="22"/>
              </w:rPr>
            </w:pPr>
            <w:r w:rsidRPr="002718F6">
              <w:rPr>
                <w:rFonts w:ascii="Arial" w:hAnsi="Arial" w:cs="Arial"/>
                <w:sz w:val="22"/>
                <w:szCs w:val="22"/>
              </w:rPr>
              <w:t>Representante Gestores Culturales</w:t>
            </w:r>
          </w:p>
        </w:tc>
        <w:tc>
          <w:tcPr>
            <w:tcW w:w="307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01CDC973" w14:textId="03306DBB" w:rsidR="002718F6" w:rsidRPr="002718F6" w:rsidRDefault="002718F6" w:rsidP="002718F6">
            <w:pPr>
              <w:widowControl/>
              <w:pBdr>
                <w:top w:val="nil"/>
                <w:left w:val="nil"/>
                <w:bottom w:val="nil"/>
                <w:right w:val="nil"/>
                <w:between w:val="nil"/>
              </w:pBdr>
              <w:spacing w:line="240" w:lineRule="auto"/>
              <w:ind w:left="0" w:hanging="2"/>
              <w:rPr>
                <w:rFonts w:ascii="Arial" w:eastAsia="Arial" w:hAnsi="Arial" w:cs="Arial"/>
                <w:b/>
                <w:color w:val="000000"/>
                <w:sz w:val="22"/>
                <w:szCs w:val="22"/>
              </w:rPr>
            </w:pPr>
            <w:r w:rsidRPr="002718F6">
              <w:rPr>
                <w:rFonts w:ascii="Arial" w:hAnsi="Arial" w:cs="Arial"/>
                <w:sz w:val="22"/>
                <w:szCs w:val="22"/>
              </w:rPr>
              <w:t>CLACP Rafael Uribe Uribe</w:t>
            </w:r>
          </w:p>
        </w:tc>
        <w:tc>
          <w:tcPr>
            <w:tcW w:w="3844"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14:paraId="4EB5DFB9" w14:textId="73EE3E67" w:rsidR="002718F6" w:rsidRPr="002718F6" w:rsidRDefault="002718F6" w:rsidP="002718F6">
            <w:pPr>
              <w:widowControl/>
              <w:pBdr>
                <w:top w:val="nil"/>
                <w:left w:val="nil"/>
                <w:bottom w:val="nil"/>
                <w:right w:val="nil"/>
                <w:between w:val="nil"/>
              </w:pBdr>
              <w:spacing w:line="240" w:lineRule="auto"/>
              <w:ind w:left="0" w:hanging="2"/>
              <w:rPr>
                <w:rFonts w:ascii="Arial" w:eastAsia="Arial" w:hAnsi="Arial" w:cs="Arial"/>
                <w:b/>
                <w:color w:val="000000"/>
                <w:sz w:val="22"/>
                <w:szCs w:val="22"/>
              </w:rPr>
            </w:pPr>
            <w:r w:rsidRPr="002718F6">
              <w:rPr>
                <w:rFonts w:ascii="Arial" w:hAnsi="Arial" w:cs="Arial"/>
                <w:sz w:val="22"/>
                <w:szCs w:val="22"/>
              </w:rPr>
              <w:t>Christian Camilo Redondo Giraldo</w:t>
            </w:r>
          </w:p>
        </w:tc>
      </w:tr>
    </w:tbl>
    <w:p w14:paraId="65E61357" w14:textId="53FFE5B3" w:rsidR="004641E2" w:rsidRDefault="004641E2" w:rsidP="0078406B">
      <w:pPr>
        <w:ind w:leftChars="0" w:left="0" w:firstLineChars="0" w:firstLine="0"/>
        <w:rPr>
          <w:color w:val="A6A6A6"/>
        </w:rPr>
      </w:pPr>
    </w:p>
    <w:p w14:paraId="4680EEA3" w14:textId="77777777" w:rsidR="004641E2" w:rsidRDefault="004641E2">
      <w:pPr>
        <w:ind w:left="0" w:hanging="2"/>
        <w:rPr>
          <w:rFonts w:ascii="Arial" w:eastAsia="Arial" w:hAnsi="Arial" w:cs="Arial"/>
          <w:sz w:val="22"/>
          <w:szCs w:val="22"/>
        </w:rPr>
      </w:pPr>
    </w:p>
    <w:p w14:paraId="5B4FC1A0" w14:textId="77777777" w:rsidR="004641E2" w:rsidRDefault="00000000">
      <w:pPr>
        <w:ind w:left="0" w:hanging="2"/>
        <w:rPr>
          <w:rFonts w:ascii="Arial" w:eastAsia="Arial" w:hAnsi="Arial" w:cs="Arial"/>
          <w:sz w:val="22"/>
          <w:szCs w:val="22"/>
        </w:rPr>
      </w:pPr>
      <w:r>
        <w:rPr>
          <w:rFonts w:ascii="Arial" w:eastAsia="Arial" w:hAnsi="Arial" w:cs="Arial"/>
          <w:b/>
          <w:sz w:val="22"/>
          <w:szCs w:val="22"/>
        </w:rPr>
        <w:t xml:space="preserve">AUSENTES CON JUSTIFICACIÓN: </w:t>
      </w:r>
    </w:p>
    <w:tbl>
      <w:tblPr>
        <w:tblStyle w:val="af9"/>
        <w:tblW w:w="9634" w:type="dxa"/>
        <w:tblInd w:w="0" w:type="dxa"/>
        <w:tblLayout w:type="fixed"/>
        <w:tblLook w:val="0000" w:firstRow="0" w:lastRow="0" w:firstColumn="0" w:lastColumn="0" w:noHBand="0" w:noVBand="0"/>
      </w:tblPr>
      <w:tblGrid>
        <w:gridCol w:w="2715"/>
        <w:gridCol w:w="3075"/>
        <w:gridCol w:w="3844"/>
      </w:tblGrid>
      <w:tr w:rsidR="004641E2" w14:paraId="42E642A5" w14:textId="77777777">
        <w:tc>
          <w:tcPr>
            <w:tcW w:w="2715" w:type="dxa"/>
            <w:tcBorders>
              <w:top w:val="single" w:sz="4" w:space="0" w:color="000000"/>
              <w:left w:val="single" w:sz="4" w:space="0" w:color="000000"/>
              <w:bottom w:val="single" w:sz="4" w:space="0" w:color="000000"/>
            </w:tcBorders>
            <w:tcMar>
              <w:top w:w="55" w:type="dxa"/>
              <w:left w:w="55" w:type="dxa"/>
              <w:bottom w:w="55" w:type="dxa"/>
              <w:right w:w="55" w:type="dxa"/>
            </w:tcMar>
          </w:tcPr>
          <w:p w14:paraId="1DC3EBDF" w14:textId="77777777" w:rsidR="004641E2" w:rsidRDefault="00000000">
            <w:pPr>
              <w:widowControl/>
              <w:pBdr>
                <w:top w:val="nil"/>
                <w:left w:val="nil"/>
                <w:bottom w:val="nil"/>
                <w:right w:val="nil"/>
                <w:between w:val="nil"/>
              </w:pBdr>
              <w:spacing w:line="240" w:lineRule="auto"/>
              <w:ind w:left="0" w:hanging="2"/>
              <w:rPr>
                <w:rFonts w:ascii="Arial" w:eastAsia="Arial" w:hAnsi="Arial" w:cs="Arial"/>
                <w:color w:val="000000"/>
                <w:sz w:val="20"/>
                <w:szCs w:val="20"/>
              </w:rPr>
            </w:pPr>
            <w:r>
              <w:rPr>
                <w:rFonts w:ascii="Arial" w:eastAsia="Arial" w:hAnsi="Arial" w:cs="Arial"/>
                <w:b/>
                <w:color w:val="000000"/>
                <w:sz w:val="20"/>
                <w:szCs w:val="20"/>
              </w:rPr>
              <w:t>SECTOR</w:t>
            </w:r>
          </w:p>
        </w:tc>
        <w:tc>
          <w:tcPr>
            <w:tcW w:w="3075" w:type="dxa"/>
            <w:tcBorders>
              <w:top w:val="single" w:sz="4" w:space="0" w:color="000000"/>
              <w:left w:val="single" w:sz="4" w:space="0" w:color="000000"/>
              <w:bottom w:val="single" w:sz="4" w:space="0" w:color="000000"/>
            </w:tcBorders>
            <w:tcMar>
              <w:top w:w="55" w:type="dxa"/>
              <w:left w:w="55" w:type="dxa"/>
              <w:bottom w:w="55" w:type="dxa"/>
              <w:right w:w="55" w:type="dxa"/>
            </w:tcMar>
          </w:tcPr>
          <w:p w14:paraId="003C8E33" w14:textId="77777777" w:rsidR="004641E2" w:rsidRDefault="00000000">
            <w:pPr>
              <w:widowControl/>
              <w:pBdr>
                <w:top w:val="nil"/>
                <w:left w:val="nil"/>
                <w:bottom w:val="nil"/>
                <w:right w:val="nil"/>
                <w:between w:val="nil"/>
              </w:pBdr>
              <w:spacing w:line="240" w:lineRule="auto"/>
              <w:ind w:left="0" w:hanging="2"/>
              <w:rPr>
                <w:rFonts w:ascii="Arial" w:eastAsia="Arial" w:hAnsi="Arial" w:cs="Arial"/>
                <w:color w:val="000000"/>
                <w:sz w:val="20"/>
                <w:szCs w:val="20"/>
              </w:rPr>
            </w:pPr>
            <w:r>
              <w:rPr>
                <w:rFonts w:ascii="Arial" w:eastAsia="Arial" w:hAnsi="Arial" w:cs="Arial"/>
                <w:b/>
                <w:color w:val="000000"/>
                <w:sz w:val="20"/>
                <w:szCs w:val="20"/>
              </w:rPr>
              <w:t>ORGANIZACIÓN / ENTIDAD</w:t>
            </w:r>
          </w:p>
          <w:p w14:paraId="2E27F93E" w14:textId="77777777" w:rsidR="004641E2" w:rsidRDefault="00000000">
            <w:pPr>
              <w:widowControl/>
              <w:pBdr>
                <w:top w:val="nil"/>
                <w:left w:val="nil"/>
                <w:bottom w:val="nil"/>
                <w:right w:val="nil"/>
                <w:between w:val="nil"/>
              </w:pBdr>
              <w:spacing w:line="240" w:lineRule="auto"/>
              <w:ind w:left="0" w:hanging="2"/>
              <w:rPr>
                <w:rFonts w:ascii="Arial" w:eastAsia="Arial" w:hAnsi="Arial" w:cs="Arial"/>
                <w:color w:val="000000"/>
                <w:sz w:val="20"/>
                <w:szCs w:val="20"/>
              </w:rPr>
            </w:pPr>
            <w:r>
              <w:rPr>
                <w:rFonts w:ascii="Arial" w:eastAsia="Arial" w:hAnsi="Arial" w:cs="Arial"/>
                <w:b/>
                <w:color w:val="000000"/>
                <w:sz w:val="20"/>
                <w:szCs w:val="20"/>
              </w:rPr>
              <w:t>Incluir instituciones públicas</w:t>
            </w:r>
          </w:p>
        </w:tc>
        <w:tc>
          <w:tcPr>
            <w:tcW w:w="3844"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4E919AA3" w14:textId="77777777" w:rsidR="004641E2" w:rsidRDefault="00000000">
            <w:pPr>
              <w:widowControl/>
              <w:pBdr>
                <w:top w:val="nil"/>
                <w:left w:val="nil"/>
                <w:bottom w:val="nil"/>
                <w:right w:val="nil"/>
                <w:between w:val="nil"/>
              </w:pBdr>
              <w:spacing w:line="240" w:lineRule="auto"/>
              <w:ind w:left="0" w:hanging="2"/>
              <w:rPr>
                <w:color w:val="000000"/>
                <w:sz w:val="20"/>
                <w:szCs w:val="20"/>
              </w:rPr>
            </w:pPr>
            <w:r>
              <w:rPr>
                <w:rFonts w:ascii="Arial" w:eastAsia="Arial" w:hAnsi="Arial" w:cs="Arial"/>
                <w:b/>
                <w:color w:val="000000"/>
                <w:sz w:val="20"/>
                <w:szCs w:val="20"/>
              </w:rPr>
              <w:t>DELEGADO O REPRESENTANTE</w:t>
            </w:r>
          </w:p>
        </w:tc>
      </w:tr>
      <w:tr w:rsidR="00E95FAE" w14:paraId="2869345C" w14:textId="77777777" w:rsidTr="00AD3B63">
        <w:tc>
          <w:tcPr>
            <w:tcW w:w="2715" w:type="dxa"/>
            <w:tcBorders>
              <w:left w:val="single" w:sz="4" w:space="0" w:color="000000"/>
              <w:bottom w:val="single" w:sz="4" w:space="0" w:color="000000"/>
            </w:tcBorders>
            <w:tcMar>
              <w:top w:w="55" w:type="dxa"/>
              <w:left w:w="55" w:type="dxa"/>
              <w:bottom w:w="55" w:type="dxa"/>
              <w:right w:w="55" w:type="dxa"/>
            </w:tcMar>
          </w:tcPr>
          <w:p w14:paraId="16978F35" w14:textId="0465707A" w:rsidR="00E95FAE" w:rsidRPr="00E95FAE" w:rsidRDefault="00E95FAE" w:rsidP="00E95FAE">
            <w:pPr>
              <w:widowControl/>
              <w:pBdr>
                <w:top w:val="nil"/>
                <w:left w:val="nil"/>
                <w:bottom w:val="nil"/>
                <w:right w:val="nil"/>
                <w:between w:val="nil"/>
              </w:pBdr>
              <w:spacing w:line="240" w:lineRule="auto"/>
              <w:ind w:left="0" w:hanging="2"/>
              <w:rPr>
                <w:rFonts w:ascii="Arial" w:hAnsi="Arial" w:cs="Arial"/>
                <w:color w:val="000000"/>
                <w:sz w:val="22"/>
                <w:szCs w:val="22"/>
              </w:rPr>
            </w:pPr>
            <w:r w:rsidRPr="00E95FAE">
              <w:rPr>
                <w:rFonts w:ascii="Arial" w:hAnsi="Arial" w:cs="Arial"/>
                <w:sz w:val="22"/>
                <w:szCs w:val="22"/>
              </w:rPr>
              <w:t>Representante Cultura Festiva</w:t>
            </w:r>
          </w:p>
        </w:tc>
        <w:tc>
          <w:tcPr>
            <w:tcW w:w="3075" w:type="dxa"/>
            <w:tcBorders>
              <w:left w:val="single" w:sz="4" w:space="0" w:color="000000"/>
              <w:bottom w:val="single" w:sz="4" w:space="0" w:color="000000"/>
            </w:tcBorders>
            <w:tcMar>
              <w:top w:w="55" w:type="dxa"/>
              <w:left w:w="55" w:type="dxa"/>
              <w:bottom w:w="55" w:type="dxa"/>
              <w:right w:w="55" w:type="dxa"/>
            </w:tcMar>
          </w:tcPr>
          <w:p w14:paraId="4F5DA0DF" w14:textId="77599363" w:rsidR="00E95FAE" w:rsidRPr="00E95FAE" w:rsidRDefault="00E95FAE" w:rsidP="00E95FAE">
            <w:pPr>
              <w:widowControl/>
              <w:pBdr>
                <w:top w:val="nil"/>
                <w:left w:val="nil"/>
                <w:bottom w:val="nil"/>
                <w:right w:val="nil"/>
                <w:between w:val="nil"/>
              </w:pBdr>
              <w:spacing w:line="240" w:lineRule="auto"/>
              <w:ind w:left="0" w:hanging="2"/>
              <w:rPr>
                <w:rFonts w:ascii="Arial" w:hAnsi="Arial" w:cs="Arial"/>
                <w:color w:val="000000"/>
                <w:sz w:val="22"/>
                <w:szCs w:val="22"/>
              </w:rPr>
            </w:pPr>
            <w:r w:rsidRPr="00E95FAE">
              <w:rPr>
                <w:rFonts w:ascii="Arial" w:hAnsi="Arial" w:cs="Arial"/>
                <w:sz w:val="22"/>
                <w:szCs w:val="22"/>
              </w:rPr>
              <w:t>CLACP Rafael Uribe Uribe</w:t>
            </w:r>
          </w:p>
        </w:tc>
        <w:tc>
          <w:tcPr>
            <w:tcW w:w="3844" w:type="dxa"/>
            <w:tcBorders>
              <w:left w:val="single" w:sz="4" w:space="0" w:color="000000"/>
              <w:bottom w:val="single" w:sz="4" w:space="0" w:color="000000"/>
              <w:right w:val="single" w:sz="4" w:space="0" w:color="000000"/>
            </w:tcBorders>
            <w:tcMar>
              <w:top w:w="55" w:type="dxa"/>
              <w:left w:w="55" w:type="dxa"/>
              <w:bottom w:w="55" w:type="dxa"/>
              <w:right w:w="55" w:type="dxa"/>
            </w:tcMar>
          </w:tcPr>
          <w:p w14:paraId="55F162D4" w14:textId="1AFD3EB7" w:rsidR="00E95FAE" w:rsidRPr="00E95FAE" w:rsidRDefault="00E95FAE" w:rsidP="00E95FAE">
            <w:pPr>
              <w:widowControl/>
              <w:pBdr>
                <w:top w:val="nil"/>
                <w:left w:val="nil"/>
                <w:bottom w:val="nil"/>
                <w:right w:val="nil"/>
                <w:between w:val="nil"/>
              </w:pBdr>
              <w:spacing w:line="240" w:lineRule="auto"/>
              <w:ind w:left="0" w:hanging="2"/>
              <w:rPr>
                <w:rFonts w:ascii="Arial" w:hAnsi="Arial" w:cs="Arial"/>
                <w:color w:val="000000"/>
                <w:sz w:val="22"/>
                <w:szCs w:val="22"/>
              </w:rPr>
            </w:pPr>
            <w:r w:rsidRPr="00E95FAE">
              <w:rPr>
                <w:rFonts w:ascii="Arial" w:hAnsi="Arial" w:cs="Arial"/>
                <w:sz w:val="22"/>
                <w:szCs w:val="22"/>
              </w:rPr>
              <w:t>Jorge Enrique Elinan Fernández</w:t>
            </w:r>
          </w:p>
        </w:tc>
      </w:tr>
    </w:tbl>
    <w:p w14:paraId="42D7B82B" w14:textId="77777777" w:rsidR="004641E2" w:rsidRDefault="004641E2">
      <w:pPr>
        <w:ind w:left="0" w:hanging="2"/>
      </w:pPr>
    </w:p>
    <w:p w14:paraId="68C1239C" w14:textId="77777777" w:rsidR="004641E2" w:rsidRDefault="00000000">
      <w:pPr>
        <w:spacing w:before="120" w:after="40"/>
        <w:ind w:left="0" w:hanging="2"/>
      </w:pPr>
      <w:r>
        <w:rPr>
          <w:rFonts w:ascii="Arial" w:eastAsia="Arial" w:hAnsi="Arial" w:cs="Arial"/>
          <w:b/>
          <w:sz w:val="22"/>
          <w:szCs w:val="22"/>
        </w:rPr>
        <w:t>INVITADOS:</w:t>
      </w:r>
    </w:p>
    <w:tbl>
      <w:tblPr>
        <w:tblStyle w:val="afa"/>
        <w:tblW w:w="9634" w:type="dxa"/>
        <w:tblInd w:w="0" w:type="dxa"/>
        <w:tblLayout w:type="fixed"/>
        <w:tblLook w:val="0000" w:firstRow="0" w:lastRow="0" w:firstColumn="0" w:lastColumn="0" w:noHBand="0" w:noVBand="0"/>
      </w:tblPr>
      <w:tblGrid>
        <w:gridCol w:w="4678"/>
        <w:gridCol w:w="4956"/>
      </w:tblGrid>
      <w:tr w:rsidR="004641E2" w14:paraId="0E81BD50" w14:textId="77777777">
        <w:trPr>
          <w:tblHeader/>
        </w:trPr>
        <w:tc>
          <w:tcPr>
            <w:tcW w:w="4678" w:type="dxa"/>
            <w:tcBorders>
              <w:top w:val="single" w:sz="4" w:space="0" w:color="000000"/>
              <w:left w:val="single" w:sz="4" w:space="0" w:color="000000"/>
              <w:bottom w:val="single" w:sz="4" w:space="0" w:color="000000"/>
            </w:tcBorders>
            <w:tcMar>
              <w:top w:w="55" w:type="dxa"/>
              <w:left w:w="55" w:type="dxa"/>
              <w:bottom w:w="55" w:type="dxa"/>
              <w:right w:w="55" w:type="dxa"/>
            </w:tcMar>
          </w:tcPr>
          <w:p w14:paraId="547FF748" w14:textId="77777777" w:rsidR="004641E2" w:rsidRDefault="00000000">
            <w:pPr>
              <w:widowControl/>
              <w:pBdr>
                <w:top w:val="nil"/>
                <w:left w:val="nil"/>
                <w:bottom w:val="nil"/>
                <w:right w:val="nil"/>
                <w:between w:val="nil"/>
              </w:pBdr>
              <w:spacing w:line="240" w:lineRule="auto"/>
              <w:ind w:left="0" w:hanging="2"/>
              <w:rPr>
                <w:rFonts w:ascii="Arial" w:eastAsia="Arial" w:hAnsi="Arial" w:cs="Arial"/>
                <w:color w:val="000000"/>
                <w:sz w:val="20"/>
                <w:szCs w:val="20"/>
              </w:rPr>
            </w:pPr>
            <w:r>
              <w:rPr>
                <w:rFonts w:ascii="Arial" w:eastAsia="Arial" w:hAnsi="Arial" w:cs="Arial"/>
                <w:b/>
                <w:color w:val="000000"/>
                <w:sz w:val="20"/>
                <w:szCs w:val="20"/>
              </w:rPr>
              <w:t>SECTOR / ORGANIZACIÓN / ENTIDAD</w:t>
            </w:r>
          </w:p>
        </w:tc>
        <w:tc>
          <w:tcPr>
            <w:tcW w:w="4956"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4C3E564E" w14:textId="77777777" w:rsidR="004641E2" w:rsidRDefault="00000000">
            <w:pPr>
              <w:widowControl/>
              <w:pBdr>
                <w:top w:val="nil"/>
                <w:left w:val="nil"/>
                <w:bottom w:val="nil"/>
                <w:right w:val="nil"/>
                <w:between w:val="nil"/>
              </w:pBdr>
              <w:spacing w:line="240" w:lineRule="auto"/>
              <w:ind w:left="0" w:hanging="2"/>
              <w:rPr>
                <w:color w:val="000000"/>
                <w:sz w:val="20"/>
                <w:szCs w:val="20"/>
              </w:rPr>
            </w:pPr>
            <w:r>
              <w:rPr>
                <w:rFonts w:ascii="Arial" w:eastAsia="Arial" w:hAnsi="Arial" w:cs="Arial"/>
                <w:b/>
                <w:color w:val="000000"/>
                <w:sz w:val="20"/>
                <w:szCs w:val="20"/>
              </w:rPr>
              <w:t>DELEGADO O REPRESENTANTE</w:t>
            </w:r>
          </w:p>
        </w:tc>
      </w:tr>
      <w:tr w:rsidR="004641E2" w14:paraId="3DF6DF14" w14:textId="77777777">
        <w:tc>
          <w:tcPr>
            <w:tcW w:w="4678" w:type="dxa"/>
            <w:tcBorders>
              <w:left w:val="single" w:sz="4" w:space="0" w:color="000000"/>
              <w:bottom w:val="single" w:sz="4" w:space="0" w:color="000000"/>
            </w:tcBorders>
            <w:tcMar>
              <w:top w:w="55" w:type="dxa"/>
              <w:left w:w="55" w:type="dxa"/>
              <w:bottom w:w="55" w:type="dxa"/>
              <w:right w:w="55" w:type="dxa"/>
            </w:tcMar>
          </w:tcPr>
          <w:p w14:paraId="22486AC6" w14:textId="6BB45830" w:rsidR="004641E2" w:rsidRPr="00A3712D" w:rsidRDefault="00E95FAE">
            <w:pPr>
              <w:widowControl/>
              <w:pBdr>
                <w:top w:val="nil"/>
                <w:left w:val="nil"/>
                <w:bottom w:val="nil"/>
                <w:right w:val="nil"/>
                <w:between w:val="nil"/>
              </w:pBdr>
              <w:spacing w:line="240" w:lineRule="auto"/>
              <w:ind w:left="0" w:hanging="2"/>
              <w:rPr>
                <w:rFonts w:ascii="Arial" w:hAnsi="Arial" w:cs="Arial"/>
                <w:color w:val="000000"/>
                <w:sz w:val="22"/>
                <w:szCs w:val="22"/>
              </w:rPr>
            </w:pPr>
            <w:r>
              <w:rPr>
                <w:rFonts w:ascii="Arial" w:hAnsi="Arial" w:cs="Arial"/>
                <w:color w:val="000000"/>
                <w:sz w:val="22"/>
                <w:szCs w:val="22"/>
              </w:rPr>
              <w:t>N/A</w:t>
            </w:r>
          </w:p>
        </w:tc>
        <w:tc>
          <w:tcPr>
            <w:tcW w:w="4956" w:type="dxa"/>
            <w:tcBorders>
              <w:left w:val="single" w:sz="4" w:space="0" w:color="000000"/>
              <w:bottom w:val="single" w:sz="4" w:space="0" w:color="000000"/>
              <w:right w:val="single" w:sz="4" w:space="0" w:color="000000"/>
            </w:tcBorders>
            <w:tcMar>
              <w:top w:w="55" w:type="dxa"/>
              <w:left w:w="55" w:type="dxa"/>
              <w:bottom w:w="55" w:type="dxa"/>
              <w:right w:w="55" w:type="dxa"/>
            </w:tcMar>
            <w:vAlign w:val="center"/>
          </w:tcPr>
          <w:p w14:paraId="4F34F70F" w14:textId="72DFB801" w:rsidR="004641E2" w:rsidRPr="00A3712D" w:rsidRDefault="00E95FAE">
            <w:pPr>
              <w:widowControl/>
              <w:pBdr>
                <w:top w:val="nil"/>
                <w:left w:val="nil"/>
                <w:bottom w:val="nil"/>
                <w:right w:val="nil"/>
                <w:between w:val="nil"/>
              </w:pBdr>
              <w:spacing w:line="240" w:lineRule="auto"/>
              <w:ind w:left="0" w:hanging="2"/>
              <w:rPr>
                <w:rFonts w:ascii="Arial" w:hAnsi="Arial" w:cs="Arial"/>
                <w:color w:val="000000"/>
                <w:sz w:val="22"/>
                <w:szCs w:val="22"/>
              </w:rPr>
            </w:pPr>
            <w:r>
              <w:rPr>
                <w:rFonts w:ascii="Arial" w:hAnsi="Arial" w:cs="Arial"/>
                <w:color w:val="000000"/>
                <w:sz w:val="22"/>
                <w:szCs w:val="22"/>
              </w:rPr>
              <w:t>N/A</w:t>
            </w:r>
          </w:p>
        </w:tc>
      </w:tr>
    </w:tbl>
    <w:p w14:paraId="241E0AC4" w14:textId="77777777" w:rsidR="004641E2" w:rsidRDefault="004641E2">
      <w:pPr>
        <w:ind w:left="0" w:hanging="2"/>
      </w:pPr>
    </w:p>
    <w:p w14:paraId="2F8FC790" w14:textId="4A1A2880" w:rsidR="004641E2" w:rsidRDefault="00000000">
      <w:pPr>
        <w:ind w:left="0" w:hanging="2"/>
        <w:rPr>
          <w:color w:val="A6A6A6"/>
        </w:rPr>
      </w:pPr>
      <w:r>
        <w:rPr>
          <w:rFonts w:ascii="Arial" w:eastAsia="Arial" w:hAnsi="Arial" w:cs="Arial"/>
          <w:b/>
          <w:sz w:val="22"/>
          <w:szCs w:val="22"/>
        </w:rPr>
        <w:t xml:space="preserve">No de </w:t>
      </w:r>
      <w:r w:rsidR="001F5ADA">
        <w:rPr>
          <w:rFonts w:ascii="Arial" w:eastAsia="Arial" w:hAnsi="Arial" w:cs="Arial"/>
          <w:b/>
          <w:sz w:val="22"/>
          <w:szCs w:val="22"/>
        </w:rPr>
        <w:t>c</w:t>
      </w:r>
      <w:r>
        <w:rPr>
          <w:rFonts w:ascii="Arial" w:eastAsia="Arial" w:hAnsi="Arial" w:cs="Arial"/>
          <w:b/>
          <w:sz w:val="22"/>
          <w:szCs w:val="22"/>
        </w:rPr>
        <w:t>onsejeros Activos</w:t>
      </w:r>
      <w:r w:rsidR="001F5ADA">
        <w:rPr>
          <w:rFonts w:ascii="Arial" w:eastAsia="Arial" w:hAnsi="Arial" w:cs="Arial"/>
          <w:color w:val="A6A6A6"/>
          <w:sz w:val="22"/>
          <w:szCs w:val="22"/>
        </w:rPr>
        <w:t>:</w:t>
      </w:r>
      <w:r w:rsidR="005E0E1A">
        <w:rPr>
          <w:rFonts w:ascii="Arial" w:eastAsia="Arial" w:hAnsi="Arial" w:cs="Arial"/>
          <w:b/>
          <w:bCs/>
          <w:sz w:val="22"/>
          <w:szCs w:val="22"/>
        </w:rPr>
        <w:t xml:space="preserve"> 20</w:t>
      </w:r>
    </w:p>
    <w:p w14:paraId="39E7A84B" w14:textId="4A05B1D9" w:rsidR="004641E2" w:rsidRDefault="00000000">
      <w:pPr>
        <w:ind w:left="0" w:hanging="2"/>
        <w:rPr>
          <w:color w:val="A6A6A6"/>
        </w:rPr>
      </w:pPr>
      <w:r>
        <w:rPr>
          <w:rFonts w:ascii="Arial" w:eastAsia="Arial" w:hAnsi="Arial" w:cs="Arial"/>
          <w:b/>
          <w:sz w:val="22"/>
          <w:szCs w:val="22"/>
        </w:rPr>
        <w:t xml:space="preserve">No de </w:t>
      </w:r>
      <w:r w:rsidR="001F5ADA">
        <w:rPr>
          <w:rFonts w:ascii="Arial" w:eastAsia="Arial" w:hAnsi="Arial" w:cs="Arial"/>
          <w:b/>
          <w:sz w:val="22"/>
          <w:szCs w:val="22"/>
        </w:rPr>
        <w:t>c</w:t>
      </w:r>
      <w:r>
        <w:rPr>
          <w:rFonts w:ascii="Arial" w:eastAsia="Arial" w:hAnsi="Arial" w:cs="Arial"/>
          <w:b/>
          <w:sz w:val="22"/>
          <w:szCs w:val="22"/>
        </w:rPr>
        <w:t>onsejeros Asistentes</w:t>
      </w:r>
      <w:r w:rsidR="001F5ADA">
        <w:rPr>
          <w:rFonts w:ascii="Arial" w:eastAsia="Arial" w:hAnsi="Arial" w:cs="Arial"/>
          <w:b/>
          <w:sz w:val="22"/>
          <w:szCs w:val="22"/>
        </w:rPr>
        <w:t>: 1</w:t>
      </w:r>
      <w:r w:rsidR="005E0E1A">
        <w:rPr>
          <w:rFonts w:ascii="Arial" w:eastAsia="Arial" w:hAnsi="Arial" w:cs="Arial"/>
          <w:b/>
          <w:sz w:val="22"/>
          <w:szCs w:val="22"/>
        </w:rPr>
        <w:t>5</w:t>
      </w:r>
    </w:p>
    <w:p w14:paraId="07301BF1" w14:textId="0027D04F" w:rsidR="004641E2" w:rsidRDefault="00000000">
      <w:pPr>
        <w:ind w:left="0" w:hanging="2"/>
        <w:rPr>
          <w:color w:val="A6A6A6"/>
        </w:rPr>
      </w:pPr>
      <w:r>
        <w:rPr>
          <w:rFonts w:ascii="Arial" w:eastAsia="Arial" w:hAnsi="Arial" w:cs="Arial"/>
          <w:b/>
          <w:sz w:val="22"/>
          <w:szCs w:val="22"/>
        </w:rPr>
        <w:t xml:space="preserve">No de </w:t>
      </w:r>
      <w:r w:rsidR="001F5ADA">
        <w:rPr>
          <w:rFonts w:ascii="Arial" w:eastAsia="Arial" w:hAnsi="Arial" w:cs="Arial"/>
          <w:b/>
          <w:sz w:val="22"/>
          <w:szCs w:val="22"/>
        </w:rPr>
        <w:t>c</w:t>
      </w:r>
      <w:r>
        <w:rPr>
          <w:rFonts w:ascii="Arial" w:eastAsia="Arial" w:hAnsi="Arial" w:cs="Arial"/>
          <w:b/>
          <w:sz w:val="22"/>
          <w:szCs w:val="22"/>
        </w:rPr>
        <w:t>onsejeros Ausentes</w:t>
      </w:r>
      <w:r w:rsidR="001F5ADA">
        <w:rPr>
          <w:rFonts w:ascii="Arial" w:eastAsia="Arial" w:hAnsi="Arial" w:cs="Arial"/>
          <w:b/>
          <w:sz w:val="22"/>
          <w:szCs w:val="22"/>
        </w:rPr>
        <w:t>: 04</w:t>
      </w:r>
      <w:r w:rsidR="005E0E1A">
        <w:rPr>
          <w:rFonts w:ascii="Arial" w:eastAsia="Arial" w:hAnsi="Arial" w:cs="Arial"/>
          <w:b/>
          <w:color w:val="A6A6A6"/>
          <w:sz w:val="22"/>
          <w:szCs w:val="22"/>
        </w:rPr>
        <w:t xml:space="preserve"> </w:t>
      </w:r>
      <w:r>
        <w:rPr>
          <w:rFonts w:ascii="Arial" w:eastAsia="Arial" w:hAnsi="Arial" w:cs="Arial"/>
          <w:b/>
          <w:color w:val="A6A6A6"/>
          <w:sz w:val="22"/>
          <w:szCs w:val="22"/>
        </w:rPr>
        <w:t xml:space="preserve">  </w:t>
      </w:r>
    </w:p>
    <w:p w14:paraId="5BACA618" w14:textId="5692E308" w:rsidR="004641E2" w:rsidRDefault="00000000">
      <w:pPr>
        <w:ind w:left="0" w:hanging="2"/>
        <w:rPr>
          <w:color w:val="A6A6A6"/>
        </w:rPr>
      </w:pPr>
      <w:r>
        <w:rPr>
          <w:rFonts w:ascii="Arial" w:eastAsia="Arial" w:hAnsi="Arial" w:cs="Arial"/>
          <w:b/>
          <w:sz w:val="22"/>
          <w:szCs w:val="22"/>
        </w:rPr>
        <w:lastRenderedPageBreak/>
        <w:t xml:space="preserve">No de </w:t>
      </w:r>
      <w:r w:rsidR="001F5ADA">
        <w:rPr>
          <w:rFonts w:ascii="Arial" w:eastAsia="Arial" w:hAnsi="Arial" w:cs="Arial"/>
          <w:b/>
          <w:sz w:val="22"/>
          <w:szCs w:val="22"/>
        </w:rPr>
        <w:t>c</w:t>
      </w:r>
      <w:r>
        <w:rPr>
          <w:rFonts w:ascii="Arial" w:eastAsia="Arial" w:hAnsi="Arial" w:cs="Arial"/>
          <w:b/>
          <w:sz w:val="22"/>
          <w:szCs w:val="22"/>
        </w:rPr>
        <w:t>onsejeros Ausentes con justificación</w:t>
      </w:r>
      <w:r w:rsidR="001F5ADA" w:rsidRPr="005E0E1A">
        <w:rPr>
          <w:rFonts w:ascii="Arial" w:eastAsia="Arial" w:hAnsi="Arial" w:cs="Arial"/>
          <w:b/>
          <w:sz w:val="22"/>
          <w:szCs w:val="22"/>
        </w:rPr>
        <w:t>: 0</w:t>
      </w:r>
      <w:r w:rsidR="005E0E1A" w:rsidRPr="005E0E1A">
        <w:rPr>
          <w:rFonts w:ascii="Arial" w:eastAsia="Arial" w:hAnsi="Arial" w:cs="Arial"/>
          <w:b/>
          <w:sz w:val="22"/>
          <w:szCs w:val="22"/>
        </w:rPr>
        <w:t>1</w:t>
      </w:r>
    </w:p>
    <w:p w14:paraId="096CD3BE" w14:textId="69F8F9F9" w:rsidR="004641E2" w:rsidRDefault="00000000">
      <w:pPr>
        <w:ind w:left="0" w:hanging="2"/>
        <w:rPr>
          <w:color w:val="A6A6A6"/>
        </w:rPr>
      </w:pPr>
      <w:r>
        <w:rPr>
          <w:rFonts w:ascii="Arial" w:eastAsia="Arial" w:hAnsi="Arial" w:cs="Arial"/>
          <w:b/>
          <w:sz w:val="22"/>
          <w:szCs w:val="22"/>
        </w:rPr>
        <w:t>No de Invitados a la sesión</w:t>
      </w:r>
      <w:r w:rsidR="001F5ADA">
        <w:rPr>
          <w:rFonts w:ascii="Arial" w:eastAsia="Arial" w:hAnsi="Arial" w:cs="Arial"/>
          <w:b/>
          <w:sz w:val="22"/>
          <w:szCs w:val="22"/>
        </w:rPr>
        <w:t xml:space="preserve">: </w:t>
      </w:r>
      <w:r w:rsidR="005E0E1A">
        <w:rPr>
          <w:rFonts w:ascii="Arial" w:eastAsia="Arial" w:hAnsi="Arial" w:cs="Arial"/>
          <w:b/>
          <w:sz w:val="22"/>
          <w:szCs w:val="22"/>
        </w:rPr>
        <w:t>00</w:t>
      </w:r>
      <w:r>
        <w:rPr>
          <w:rFonts w:ascii="Arial" w:eastAsia="Arial" w:hAnsi="Arial" w:cs="Arial"/>
          <w:b/>
          <w:color w:val="A6A6A6"/>
          <w:sz w:val="22"/>
          <w:szCs w:val="22"/>
        </w:rPr>
        <w:t xml:space="preserve">  </w:t>
      </w:r>
    </w:p>
    <w:p w14:paraId="2F03DE84" w14:textId="77777777" w:rsidR="004641E2" w:rsidRDefault="004641E2">
      <w:pPr>
        <w:ind w:left="0" w:hanging="2"/>
        <w:rPr>
          <w:rFonts w:ascii="Arial" w:eastAsia="Arial" w:hAnsi="Arial" w:cs="Arial"/>
          <w:color w:val="A6A6A6"/>
          <w:sz w:val="22"/>
          <w:szCs w:val="22"/>
        </w:rPr>
      </w:pPr>
    </w:p>
    <w:p w14:paraId="427C3429" w14:textId="413E6607" w:rsidR="004641E2" w:rsidRDefault="00000000">
      <w:pPr>
        <w:ind w:left="0" w:hanging="2"/>
        <w:rPr>
          <w:color w:val="A6A6A6"/>
        </w:rPr>
      </w:pPr>
      <w:r>
        <w:rPr>
          <w:rFonts w:ascii="Arial" w:eastAsia="Arial" w:hAnsi="Arial" w:cs="Arial"/>
          <w:b/>
          <w:sz w:val="22"/>
          <w:szCs w:val="22"/>
        </w:rPr>
        <w:t xml:space="preserve">Porcentaje % de Asistencia </w:t>
      </w:r>
      <w:r w:rsidR="005E0E1A" w:rsidRPr="005E0E1A">
        <w:rPr>
          <w:rFonts w:ascii="Arial" w:eastAsia="Arial" w:hAnsi="Arial" w:cs="Arial"/>
          <w:b/>
          <w:sz w:val="22"/>
          <w:szCs w:val="22"/>
        </w:rPr>
        <w:t>75%</w:t>
      </w:r>
      <w:r w:rsidR="005E0E1A">
        <w:rPr>
          <w:rFonts w:ascii="Arial" w:eastAsia="Arial" w:hAnsi="Arial" w:cs="Arial"/>
          <w:b/>
          <w:color w:val="A6A6A6"/>
          <w:sz w:val="22"/>
          <w:szCs w:val="22"/>
        </w:rPr>
        <w:t xml:space="preserve"> </w:t>
      </w:r>
    </w:p>
    <w:p w14:paraId="31E9EA4D" w14:textId="77777777" w:rsidR="004641E2" w:rsidRDefault="004641E2">
      <w:pPr>
        <w:ind w:left="0" w:hanging="2"/>
        <w:rPr>
          <w:sz w:val="22"/>
          <w:szCs w:val="22"/>
        </w:rPr>
      </w:pPr>
    </w:p>
    <w:p w14:paraId="75CE6AE7" w14:textId="77777777" w:rsidR="004641E2" w:rsidRDefault="00000000">
      <w:pPr>
        <w:spacing w:before="120" w:after="40"/>
        <w:ind w:left="0" w:hanging="2"/>
      </w:pPr>
      <w:r>
        <w:rPr>
          <w:rFonts w:ascii="Arial" w:eastAsia="Arial" w:hAnsi="Arial" w:cs="Arial"/>
          <w:b/>
          <w:sz w:val="22"/>
          <w:szCs w:val="22"/>
        </w:rPr>
        <w:t>I. ORDEN DEL DIA:</w:t>
      </w:r>
    </w:p>
    <w:p w14:paraId="5C8695F1" w14:textId="77777777" w:rsidR="004641E2" w:rsidRDefault="004641E2">
      <w:pPr>
        <w:ind w:left="0" w:hanging="2"/>
        <w:rPr>
          <w:rFonts w:ascii="Arial" w:eastAsia="Arial" w:hAnsi="Arial" w:cs="Arial"/>
          <w:sz w:val="22"/>
          <w:szCs w:val="22"/>
        </w:rPr>
      </w:pPr>
    </w:p>
    <w:p w14:paraId="2097D138" w14:textId="6EA4CD87" w:rsidR="00EB53C8" w:rsidRPr="00EB53C8" w:rsidRDefault="00EB53C8" w:rsidP="00EB53C8">
      <w:pPr>
        <w:pBdr>
          <w:top w:val="nil"/>
          <w:left w:val="nil"/>
          <w:bottom w:val="nil"/>
          <w:right w:val="nil"/>
          <w:between w:val="nil"/>
        </w:pBdr>
        <w:tabs>
          <w:tab w:val="left" w:pos="1144"/>
          <w:tab w:val="left" w:pos="2175"/>
        </w:tabs>
        <w:ind w:left="0" w:hanging="2"/>
        <w:jc w:val="both"/>
        <w:rPr>
          <w:rFonts w:ascii="Arial" w:hAnsi="Arial" w:cs="Arial"/>
          <w:sz w:val="22"/>
          <w:szCs w:val="22"/>
        </w:rPr>
      </w:pPr>
      <w:r w:rsidRPr="00EB53C8">
        <w:rPr>
          <w:rFonts w:ascii="Arial" w:hAnsi="Arial" w:cs="Arial"/>
          <w:sz w:val="22"/>
          <w:szCs w:val="22"/>
        </w:rPr>
        <w:t>1.Saludo presidente CLACP - Llamando a lista y verificación del Quórum.</w:t>
      </w:r>
    </w:p>
    <w:p w14:paraId="7B421F44" w14:textId="77777777" w:rsidR="00EB53C8" w:rsidRPr="00EB53C8" w:rsidRDefault="00EB53C8" w:rsidP="00EB53C8">
      <w:pPr>
        <w:pBdr>
          <w:top w:val="nil"/>
          <w:left w:val="nil"/>
          <w:bottom w:val="nil"/>
          <w:right w:val="nil"/>
          <w:between w:val="nil"/>
        </w:pBdr>
        <w:tabs>
          <w:tab w:val="left" w:pos="1144"/>
          <w:tab w:val="left" w:pos="2175"/>
        </w:tabs>
        <w:ind w:left="0" w:hanging="2"/>
        <w:jc w:val="both"/>
        <w:rPr>
          <w:rFonts w:ascii="Arial" w:hAnsi="Arial" w:cs="Arial"/>
          <w:sz w:val="22"/>
          <w:szCs w:val="22"/>
        </w:rPr>
      </w:pPr>
      <w:r w:rsidRPr="00EB53C8">
        <w:rPr>
          <w:rFonts w:ascii="Arial" w:hAnsi="Arial" w:cs="Arial"/>
          <w:sz w:val="22"/>
          <w:szCs w:val="22"/>
        </w:rPr>
        <w:t xml:space="preserve">2.Lectura Correspondencia. </w:t>
      </w:r>
    </w:p>
    <w:p w14:paraId="32B6704F" w14:textId="77777777" w:rsidR="00EB53C8" w:rsidRPr="00EB53C8" w:rsidRDefault="00EB53C8" w:rsidP="00EB53C8">
      <w:pPr>
        <w:pBdr>
          <w:top w:val="nil"/>
          <w:left w:val="nil"/>
          <w:bottom w:val="nil"/>
          <w:right w:val="nil"/>
          <w:between w:val="nil"/>
        </w:pBdr>
        <w:tabs>
          <w:tab w:val="left" w:pos="1144"/>
          <w:tab w:val="left" w:pos="2175"/>
        </w:tabs>
        <w:ind w:left="0" w:hanging="2"/>
        <w:jc w:val="both"/>
        <w:rPr>
          <w:rFonts w:ascii="Arial" w:hAnsi="Arial" w:cs="Arial"/>
          <w:sz w:val="22"/>
          <w:szCs w:val="22"/>
        </w:rPr>
      </w:pPr>
      <w:r w:rsidRPr="00EB53C8">
        <w:rPr>
          <w:rFonts w:ascii="Arial" w:hAnsi="Arial" w:cs="Arial"/>
          <w:sz w:val="22"/>
          <w:szCs w:val="22"/>
        </w:rPr>
        <w:t xml:space="preserve">3.Comisiones transitorias. CC crear link constancias, C reglamento, C Proyectos especiales. </w:t>
      </w:r>
    </w:p>
    <w:p w14:paraId="1BFF633D" w14:textId="77777777" w:rsidR="00EB53C8" w:rsidRPr="00EB53C8" w:rsidRDefault="00EB53C8" w:rsidP="00EB53C8">
      <w:pPr>
        <w:pBdr>
          <w:top w:val="nil"/>
          <w:left w:val="nil"/>
          <w:bottom w:val="nil"/>
          <w:right w:val="nil"/>
          <w:between w:val="nil"/>
        </w:pBdr>
        <w:tabs>
          <w:tab w:val="left" w:pos="1144"/>
          <w:tab w:val="left" w:pos="2175"/>
        </w:tabs>
        <w:ind w:left="0" w:hanging="2"/>
        <w:jc w:val="both"/>
        <w:rPr>
          <w:rFonts w:ascii="Arial" w:hAnsi="Arial" w:cs="Arial"/>
          <w:sz w:val="22"/>
          <w:szCs w:val="22"/>
        </w:rPr>
      </w:pPr>
      <w:r w:rsidRPr="00EB53C8">
        <w:rPr>
          <w:rFonts w:ascii="Arial" w:hAnsi="Arial" w:cs="Arial"/>
          <w:sz w:val="22"/>
          <w:szCs w:val="22"/>
        </w:rPr>
        <w:t>4.Gestión del Sistema - Construcción APA 2026.</w:t>
      </w:r>
    </w:p>
    <w:p w14:paraId="2F8EDB26" w14:textId="77777777" w:rsidR="00EB53C8" w:rsidRPr="00EB53C8" w:rsidRDefault="00EB53C8" w:rsidP="00EB53C8">
      <w:pPr>
        <w:pBdr>
          <w:top w:val="nil"/>
          <w:left w:val="nil"/>
          <w:bottom w:val="nil"/>
          <w:right w:val="nil"/>
          <w:between w:val="nil"/>
        </w:pBdr>
        <w:tabs>
          <w:tab w:val="left" w:pos="1144"/>
          <w:tab w:val="left" w:pos="2175"/>
        </w:tabs>
        <w:ind w:left="0" w:hanging="2"/>
        <w:jc w:val="both"/>
        <w:rPr>
          <w:rFonts w:ascii="Arial" w:hAnsi="Arial" w:cs="Arial"/>
          <w:sz w:val="22"/>
          <w:szCs w:val="22"/>
        </w:rPr>
      </w:pPr>
      <w:r w:rsidRPr="00EB53C8">
        <w:rPr>
          <w:rFonts w:ascii="Arial" w:hAnsi="Arial" w:cs="Arial"/>
          <w:sz w:val="22"/>
          <w:szCs w:val="22"/>
        </w:rPr>
        <w:t>5.Alcaldía Local de RUU. Día del Patrimonio- Presupuestos Participativos</w:t>
      </w:r>
    </w:p>
    <w:p w14:paraId="167A1F4B" w14:textId="77777777" w:rsidR="00EB53C8" w:rsidRPr="00EB53C8" w:rsidRDefault="00EB53C8" w:rsidP="00EB53C8">
      <w:pPr>
        <w:pBdr>
          <w:top w:val="nil"/>
          <w:left w:val="nil"/>
          <w:bottom w:val="nil"/>
          <w:right w:val="nil"/>
          <w:between w:val="nil"/>
        </w:pBdr>
        <w:tabs>
          <w:tab w:val="left" w:pos="1144"/>
          <w:tab w:val="left" w:pos="2175"/>
        </w:tabs>
        <w:ind w:left="0" w:hanging="2"/>
        <w:jc w:val="both"/>
        <w:rPr>
          <w:rFonts w:ascii="Arial" w:hAnsi="Arial" w:cs="Arial"/>
          <w:sz w:val="22"/>
          <w:szCs w:val="22"/>
        </w:rPr>
      </w:pPr>
      <w:r w:rsidRPr="00EB53C8">
        <w:rPr>
          <w:rFonts w:ascii="Arial" w:hAnsi="Arial" w:cs="Arial"/>
          <w:sz w:val="22"/>
          <w:szCs w:val="22"/>
        </w:rPr>
        <w:t>6.Socialización REAIGC</w:t>
      </w:r>
    </w:p>
    <w:p w14:paraId="660F3598" w14:textId="77777777" w:rsidR="00EB53C8" w:rsidRPr="00EB53C8" w:rsidRDefault="00EB53C8" w:rsidP="00EB53C8">
      <w:pPr>
        <w:pBdr>
          <w:top w:val="nil"/>
          <w:left w:val="nil"/>
          <w:bottom w:val="nil"/>
          <w:right w:val="nil"/>
          <w:between w:val="nil"/>
        </w:pBdr>
        <w:tabs>
          <w:tab w:val="left" w:pos="1144"/>
          <w:tab w:val="left" w:pos="2175"/>
        </w:tabs>
        <w:ind w:left="0" w:hanging="2"/>
        <w:jc w:val="both"/>
        <w:rPr>
          <w:rFonts w:ascii="Arial" w:hAnsi="Arial" w:cs="Arial"/>
          <w:sz w:val="22"/>
          <w:szCs w:val="22"/>
        </w:rPr>
      </w:pPr>
      <w:r w:rsidRPr="00EB53C8">
        <w:rPr>
          <w:rFonts w:ascii="Arial" w:hAnsi="Arial" w:cs="Arial"/>
          <w:sz w:val="22"/>
          <w:szCs w:val="22"/>
        </w:rPr>
        <w:t>7.Casa de la Cultura RUU</w:t>
      </w:r>
    </w:p>
    <w:p w14:paraId="7087EEA5" w14:textId="628907FB" w:rsidR="00EB53C8" w:rsidRPr="00EB53C8" w:rsidRDefault="00EB53C8" w:rsidP="00EB53C8">
      <w:pPr>
        <w:pBdr>
          <w:top w:val="nil"/>
          <w:left w:val="nil"/>
          <w:bottom w:val="nil"/>
          <w:right w:val="nil"/>
          <w:between w:val="nil"/>
        </w:pBdr>
        <w:tabs>
          <w:tab w:val="left" w:pos="1144"/>
          <w:tab w:val="left" w:pos="2175"/>
        </w:tabs>
        <w:ind w:left="0" w:hanging="2"/>
        <w:jc w:val="both"/>
        <w:rPr>
          <w:rFonts w:ascii="Arial" w:hAnsi="Arial" w:cs="Arial"/>
          <w:sz w:val="22"/>
          <w:szCs w:val="22"/>
        </w:rPr>
      </w:pPr>
      <w:r w:rsidRPr="00EB53C8">
        <w:rPr>
          <w:rFonts w:ascii="Arial" w:hAnsi="Arial" w:cs="Arial"/>
          <w:sz w:val="22"/>
          <w:szCs w:val="22"/>
        </w:rPr>
        <w:t xml:space="preserve">8.informe sector decreto 649 del 2025, intervenciones consejeros </w:t>
      </w:r>
    </w:p>
    <w:p w14:paraId="29DB1565" w14:textId="77777777" w:rsidR="00EB53C8" w:rsidRPr="00EB53C8" w:rsidRDefault="00EB53C8" w:rsidP="00EB53C8">
      <w:pPr>
        <w:pBdr>
          <w:top w:val="nil"/>
          <w:left w:val="nil"/>
          <w:bottom w:val="nil"/>
          <w:right w:val="nil"/>
          <w:between w:val="nil"/>
        </w:pBdr>
        <w:tabs>
          <w:tab w:val="left" w:pos="1144"/>
          <w:tab w:val="left" w:pos="2175"/>
        </w:tabs>
        <w:ind w:left="0" w:hanging="2"/>
        <w:jc w:val="both"/>
        <w:rPr>
          <w:rFonts w:ascii="Arial" w:hAnsi="Arial" w:cs="Arial"/>
          <w:sz w:val="22"/>
          <w:szCs w:val="22"/>
        </w:rPr>
      </w:pPr>
      <w:r w:rsidRPr="00EB53C8">
        <w:rPr>
          <w:rFonts w:ascii="Arial" w:hAnsi="Arial" w:cs="Arial"/>
          <w:sz w:val="22"/>
          <w:szCs w:val="22"/>
        </w:rPr>
        <w:t>9.Varios</w:t>
      </w:r>
    </w:p>
    <w:p w14:paraId="469D6E28" w14:textId="77777777" w:rsidR="00EB53C8" w:rsidRDefault="00EB53C8">
      <w:pPr>
        <w:ind w:left="0" w:hanging="2"/>
        <w:rPr>
          <w:rFonts w:ascii="Arial" w:eastAsia="Arial" w:hAnsi="Arial" w:cs="Arial"/>
          <w:color w:val="7F7F7F"/>
          <w:sz w:val="18"/>
          <w:szCs w:val="18"/>
        </w:rPr>
      </w:pPr>
    </w:p>
    <w:p w14:paraId="55DF814B" w14:textId="48A0D726" w:rsidR="004641E2" w:rsidRPr="00773E78" w:rsidRDefault="00000000" w:rsidP="00773E78">
      <w:pPr>
        <w:ind w:left="0" w:hanging="2"/>
        <w:rPr>
          <w:rFonts w:ascii="Arial" w:eastAsia="Arial" w:hAnsi="Arial" w:cs="Arial"/>
          <w:sz w:val="16"/>
          <w:szCs w:val="16"/>
        </w:rPr>
      </w:pPr>
      <w:r>
        <w:rPr>
          <w:rFonts w:ascii="Arial" w:eastAsia="Arial" w:hAnsi="Arial" w:cs="Arial"/>
          <w:sz w:val="16"/>
          <w:szCs w:val="16"/>
        </w:rPr>
        <w:tab/>
      </w:r>
    </w:p>
    <w:p w14:paraId="03CA61AD" w14:textId="6B4F2F36" w:rsidR="004641E2" w:rsidRDefault="00000000" w:rsidP="00773E78">
      <w:pPr>
        <w:spacing w:before="120" w:after="40"/>
        <w:ind w:left="0" w:hanging="2"/>
        <w:rPr>
          <w:rFonts w:ascii="Arial" w:eastAsia="Arial" w:hAnsi="Arial" w:cs="Arial"/>
          <w:b/>
          <w:sz w:val="22"/>
          <w:szCs w:val="22"/>
        </w:rPr>
      </w:pPr>
      <w:r>
        <w:rPr>
          <w:rFonts w:ascii="Arial" w:eastAsia="Arial" w:hAnsi="Arial" w:cs="Arial"/>
          <w:b/>
          <w:sz w:val="22"/>
          <w:szCs w:val="22"/>
        </w:rPr>
        <w:t>II. DESARROLLO DEL ORDEN DEL DÍA</w:t>
      </w:r>
    </w:p>
    <w:p w14:paraId="3945A28B" w14:textId="77777777" w:rsidR="00773E78" w:rsidRDefault="00773E78" w:rsidP="00773E78">
      <w:pPr>
        <w:spacing w:before="120" w:after="40"/>
        <w:ind w:left="0" w:hanging="2"/>
      </w:pPr>
    </w:p>
    <w:p w14:paraId="266F3D75" w14:textId="77777777" w:rsidR="00773E78" w:rsidRPr="00773E78" w:rsidRDefault="00773E78" w:rsidP="00773E78">
      <w:pPr>
        <w:pBdr>
          <w:top w:val="nil"/>
          <w:left w:val="nil"/>
          <w:bottom w:val="nil"/>
          <w:right w:val="nil"/>
          <w:between w:val="nil"/>
        </w:pBdr>
        <w:tabs>
          <w:tab w:val="left" w:pos="1144"/>
        </w:tabs>
        <w:ind w:left="0" w:hanging="2"/>
        <w:rPr>
          <w:rFonts w:ascii="Arial" w:hAnsi="Arial" w:cs="Arial"/>
          <w:b/>
          <w:bCs/>
          <w:sz w:val="22"/>
          <w:szCs w:val="22"/>
        </w:rPr>
      </w:pPr>
      <w:r w:rsidRPr="00773E78">
        <w:rPr>
          <w:rFonts w:ascii="Arial" w:hAnsi="Arial" w:cs="Arial"/>
          <w:b/>
          <w:bCs/>
          <w:sz w:val="22"/>
          <w:szCs w:val="22"/>
        </w:rPr>
        <w:t>1.Saludo presidente CLACP - Llamando a lista y verificación del Quórum.</w:t>
      </w:r>
    </w:p>
    <w:p w14:paraId="14958700" w14:textId="77777777" w:rsidR="00773E78" w:rsidRPr="00773E78" w:rsidRDefault="00773E78" w:rsidP="00773E78">
      <w:pPr>
        <w:pBdr>
          <w:top w:val="nil"/>
          <w:left w:val="nil"/>
          <w:bottom w:val="nil"/>
          <w:right w:val="nil"/>
          <w:between w:val="nil"/>
        </w:pBdr>
        <w:tabs>
          <w:tab w:val="left" w:pos="1144"/>
        </w:tabs>
        <w:ind w:left="0" w:hanging="2"/>
        <w:rPr>
          <w:rFonts w:ascii="Arial" w:hAnsi="Arial" w:cs="Arial"/>
          <w:b/>
          <w:bCs/>
          <w:sz w:val="22"/>
          <w:szCs w:val="22"/>
        </w:rPr>
      </w:pPr>
    </w:p>
    <w:p w14:paraId="4768C824" w14:textId="77777777" w:rsidR="00773E78" w:rsidRPr="00773E78" w:rsidRDefault="00773E78" w:rsidP="00773E78">
      <w:pPr>
        <w:tabs>
          <w:tab w:val="left" w:pos="1144"/>
          <w:tab w:val="left" w:pos="2175"/>
        </w:tabs>
        <w:ind w:left="0" w:hanging="2"/>
        <w:jc w:val="both"/>
        <w:rPr>
          <w:rFonts w:ascii="Arial" w:hAnsi="Arial" w:cs="Arial"/>
          <w:sz w:val="22"/>
          <w:szCs w:val="22"/>
        </w:rPr>
      </w:pPr>
      <w:r w:rsidRPr="00773E78">
        <w:rPr>
          <w:rFonts w:ascii="Arial" w:hAnsi="Arial" w:cs="Arial"/>
          <w:sz w:val="22"/>
          <w:szCs w:val="22"/>
        </w:rPr>
        <w:t>La sesión del Consejo Local de Arte, Cultura y Patrimonio (CLACP) inició con el saludo de bienvenida por parte del profesional, Arley Rodríguez Guerrero, quien agradeció la asistencia de los consejeros y participantes presentes. Posteriormente, realizó la lectura del orden del día, presentando los temas a desarrollar durante la jornada y sometiéndolos a consideración de los asistentes. Como parte del proceso de verificación de asistencia, se propuso una dinámica de presentación individual en lugar de un llamado a lista convencional. Cada participante se presentó indicando su nombre y el sector, mesa o instancia que representaba dentro del Consejo, permitiendo así reconocer la diversidad de actores presentes y fortalecer el ejercicio de participación.</w:t>
      </w:r>
    </w:p>
    <w:p w14:paraId="19D2EF50" w14:textId="77777777" w:rsidR="00773E78" w:rsidRPr="00773E78" w:rsidRDefault="00773E78" w:rsidP="00773E78">
      <w:pPr>
        <w:tabs>
          <w:tab w:val="left" w:pos="1144"/>
          <w:tab w:val="left" w:pos="2175"/>
        </w:tabs>
        <w:ind w:left="0" w:hanging="2"/>
        <w:jc w:val="both"/>
        <w:rPr>
          <w:rFonts w:ascii="Arial" w:hAnsi="Arial" w:cs="Arial"/>
          <w:sz w:val="22"/>
          <w:szCs w:val="22"/>
        </w:rPr>
      </w:pPr>
    </w:p>
    <w:p w14:paraId="4C33888F" w14:textId="77777777" w:rsidR="00773E78" w:rsidRPr="00773E78" w:rsidRDefault="00773E78" w:rsidP="00773E78">
      <w:pPr>
        <w:tabs>
          <w:tab w:val="left" w:pos="1144"/>
          <w:tab w:val="left" w:pos="2175"/>
        </w:tabs>
        <w:ind w:left="0" w:hanging="2"/>
        <w:jc w:val="both"/>
        <w:rPr>
          <w:rFonts w:ascii="Arial" w:hAnsi="Arial" w:cs="Arial"/>
          <w:sz w:val="22"/>
          <w:szCs w:val="22"/>
        </w:rPr>
      </w:pPr>
      <w:r w:rsidRPr="00773E78">
        <w:rPr>
          <w:rFonts w:ascii="Arial" w:hAnsi="Arial" w:cs="Arial"/>
          <w:sz w:val="22"/>
          <w:szCs w:val="22"/>
        </w:rPr>
        <w:t>Posteriormente, se generó una reflexión colectiva sobre la importancia del compromiso y la corresponsabilidad de los integrantes del Consejo frente a su participación activa en las sesiones. Algunos asistentes manifestaron su preocupación por las reiteradas ausencias de ciertos consejeros, señalando que esta situación puede afectar la conformación del quórum requerido para la toma de decisiones y el avance de temas estratégicos para el sector cultural de la localidad.</w:t>
      </w:r>
    </w:p>
    <w:p w14:paraId="700AAE23" w14:textId="77777777" w:rsidR="00773E78" w:rsidRPr="00773E78" w:rsidRDefault="00773E78" w:rsidP="00773E78">
      <w:pPr>
        <w:tabs>
          <w:tab w:val="left" w:pos="1144"/>
          <w:tab w:val="left" w:pos="2175"/>
        </w:tabs>
        <w:ind w:left="0" w:hanging="2"/>
        <w:jc w:val="both"/>
        <w:rPr>
          <w:rFonts w:ascii="Arial" w:hAnsi="Arial" w:cs="Arial"/>
          <w:sz w:val="22"/>
          <w:szCs w:val="22"/>
        </w:rPr>
      </w:pPr>
    </w:p>
    <w:p w14:paraId="64C76CE6" w14:textId="77777777" w:rsidR="00773E78" w:rsidRPr="00773E78" w:rsidRDefault="00773E78" w:rsidP="00773E78">
      <w:pPr>
        <w:tabs>
          <w:tab w:val="left" w:pos="1144"/>
          <w:tab w:val="left" w:pos="2175"/>
        </w:tabs>
        <w:ind w:left="0" w:hanging="2"/>
        <w:jc w:val="both"/>
        <w:rPr>
          <w:rFonts w:ascii="Arial" w:hAnsi="Arial" w:cs="Arial"/>
          <w:sz w:val="22"/>
          <w:szCs w:val="22"/>
        </w:rPr>
      </w:pPr>
      <w:r w:rsidRPr="00773E78">
        <w:rPr>
          <w:rFonts w:ascii="Arial" w:hAnsi="Arial" w:cs="Arial"/>
          <w:sz w:val="22"/>
          <w:szCs w:val="22"/>
        </w:rPr>
        <w:t xml:space="preserve">En este sentido, se destacó la necesidad de revisar y fortalecer los mecanismos contemplados en el reglamento interno respecto a las inasistencias, con el propósito de promover una participación efectiva y garantizar el adecuado funcionamiento de la instancia. Finalmente, se reiteró que la verificación del quórum constituye un requisito fundamental para la validez de las deliberaciones y decisiones adoptadas por el Consejo, en concordancia con los principios de participación y representación que </w:t>
      </w:r>
      <w:r w:rsidRPr="00773E78">
        <w:rPr>
          <w:rFonts w:ascii="Arial" w:hAnsi="Arial" w:cs="Arial"/>
          <w:sz w:val="22"/>
          <w:szCs w:val="22"/>
        </w:rPr>
        <w:lastRenderedPageBreak/>
        <w:t>orientan el Sistema Distrital de Arte, Cultura y Patrimonio.</w:t>
      </w:r>
    </w:p>
    <w:p w14:paraId="51A99AE1" w14:textId="77777777" w:rsidR="00773E78" w:rsidRPr="00773E78" w:rsidRDefault="00773E78" w:rsidP="00773E78">
      <w:pPr>
        <w:tabs>
          <w:tab w:val="left" w:pos="1144"/>
          <w:tab w:val="left" w:pos="2175"/>
        </w:tabs>
        <w:ind w:left="0" w:hanging="2"/>
        <w:jc w:val="both"/>
        <w:rPr>
          <w:rFonts w:ascii="Arial" w:hAnsi="Arial" w:cs="Arial"/>
          <w:sz w:val="22"/>
          <w:szCs w:val="22"/>
        </w:rPr>
      </w:pPr>
    </w:p>
    <w:p w14:paraId="72A79615" w14:textId="77777777" w:rsidR="00773E78" w:rsidRPr="00773E78" w:rsidRDefault="00773E78" w:rsidP="00773E78">
      <w:pPr>
        <w:tabs>
          <w:tab w:val="left" w:pos="1144"/>
          <w:tab w:val="left" w:pos="2175"/>
        </w:tabs>
        <w:ind w:left="0" w:hanging="2"/>
        <w:jc w:val="both"/>
        <w:rPr>
          <w:rFonts w:ascii="Arial" w:hAnsi="Arial" w:cs="Arial"/>
          <w:sz w:val="22"/>
          <w:szCs w:val="22"/>
        </w:rPr>
      </w:pPr>
    </w:p>
    <w:p w14:paraId="2235967F" w14:textId="53BA9E15" w:rsidR="00773E78" w:rsidRPr="00773E78" w:rsidRDefault="00773E78" w:rsidP="00773E78">
      <w:pPr>
        <w:pStyle w:val="Prrafodelista"/>
        <w:numPr>
          <w:ilvl w:val="0"/>
          <w:numId w:val="4"/>
        </w:numPr>
        <w:pBdr>
          <w:top w:val="nil"/>
          <w:left w:val="nil"/>
          <w:bottom w:val="nil"/>
          <w:right w:val="nil"/>
          <w:between w:val="nil"/>
        </w:pBdr>
        <w:tabs>
          <w:tab w:val="left" w:pos="1144"/>
        </w:tabs>
        <w:autoSpaceDN/>
        <w:spacing w:line="240" w:lineRule="auto"/>
        <w:ind w:leftChars="0" w:firstLineChars="0"/>
        <w:textDirection w:val="lrTb"/>
        <w:textAlignment w:val="auto"/>
        <w:outlineLvl w:val="9"/>
        <w:rPr>
          <w:rFonts w:ascii="Arial" w:hAnsi="Arial" w:cs="Arial"/>
          <w:color w:val="000000"/>
          <w:sz w:val="22"/>
          <w:szCs w:val="22"/>
        </w:rPr>
      </w:pPr>
      <w:r w:rsidRPr="00773E78">
        <w:rPr>
          <w:rFonts w:ascii="Arial" w:hAnsi="Arial" w:cs="Arial"/>
          <w:b/>
          <w:bCs/>
          <w:color w:val="000000"/>
          <w:sz w:val="22"/>
          <w:szCs w:val="22"/>
        </w:rPr>
        <w:t>Lectura Correspondencia. </w:t>
      </w:r>
    </w:p>
    <w:p w14:paraId="7CDB4B24" w14:textId="77777777" w:rsidR="00773E78" w:rsidRPr="00773E78" w:rsidRDefault="00773E78" w:rsidP="00773E78">
      <w:pPr>
        <w:pBdr>
          <w:top w:val="nil"/>
          <w:left w:val="nil"/>
          <w:bottom w:val="nil"/>
          <w:right w:val="nil"/>
          <w:between w:val="nil"/>
        </w:pBdr>
        <w:tabs>
          <w:tab w:val="left" w:pos="1144"/>
        </w:tabs>
        <w:ind w:left="0" w:hanging="2"/>
        <w:rPr>
          <w:rFonts w:ascii="Arial" w:hAnsi="Arial" w:cs="Arial"/>
          <w:b/>
          <w:bCs/>
          <w:sz w:val="22"/>
          <w:szCs w:val="22"/>
        </w:rPr>
      </w:pPr>
    </w:p>
    <w:p w14:paraId="10FD7C90" w14:textId="1B6A8873" w:rsidR="00773E78" w:rsidRPr="00773E78" w:rsidRDefault="00773E78" w:rsidP="00773E78">
      <w:pPr>
        <w:tabs>
          <w:tab w:val="left" w:pos="1144"/>
          <w:tab w:val="left" w:pos="2175"/>
        </w:tabs>
        <w:ind w:leftChars="0" w:left="0" w:firstLineChars="0" w:firstLine="0"/>
        <w:jc w:val="both"/>
        <w:rPr>
          <w:rFonts w:ascii="Arial" w:hAnsi="Arial" w:cs="Arial"/>
          <w:b/>
          <w:bCs/>
          <w:sz w:val="22"/>
          <w:szCs w:val="22"/>
        </w:rPr>
      </w:pPr>
      <w:r w:rsidRPr="00773E78">
        <w:rPr>
          <w:rFonts w:ascii="Arial" w:hAnsi="Arial" w:cs="Arial"/>
          <w:sz w:val="22"/>
          <w:szCs w:val="22"/>
        </w:rPr>
        <w:t xml:space="preserve">La presidencia del Consejo Local de Arte, Cultura y Patrimonio (CLACP) realizó un balance de la correspondencia recibida a través de los canales oficiales de comunicación, presentando a los asistentes Respecto de la lectura de correspondencia, se menciona el ingreso </w:t>
      </w:r>
      <w:proofErr w:type="spellStart"/>
      <w:r w:rsidRPr="00773E78">
        <w:rPr>
          <w:rFonts w:ascii="Arial" w:hAnsi="Arial" w:cs="Arial"/>
          <w:sz w:val="22"/>
          <w:szCs w:val="22"/>
        </w:rPr>
        <w:t>de el</w:t>
      </w:r>
      <w:proofErr w:type="spellEnd"/>
      <w:r w:rsidRPr="00773E78">
        <w:rPr>
          <w:rFonts w:ascii="Arial" w:hAnsi="Arial" w:cs="Arial"/>
          <w:sz w:val="22"/>
          <w:szCs w:val="22"/>
        </w:rPr>
        <w:t xml:space="preserve"> borrador para aprobación del acta 4,</w:t>
      </w:r>
      <w:r>
        <w:rPr>
          <w:rFonts w:ascii="Arial" w:hAnsi="Arial" w:cs="Arial"/>
          <w:sz w:val="22"/>
          <w:szCs w:val="22"/>
        </w:rPr>
        <w:t xml:space="preserve"> </w:t>
      </w:r>
      <w:r w:rsidRPr="00773E78">
        <w:rPr>
          <w:rFonts w:ascii="Arial" w:hAnsi="Arial" w:cs="Arial"/>
          <w:sz w:val="22"/>
          <w:szCs w:val="22"/>
        </w:rPr>
        <w:t>la invitación a la sesión del CLACP por parte de la secretaría Técnica. Finalizando la sesión, ingresó un correo del consejero de Cultura Festiva a manera de presentación de excusa por inasistencia.</w:t>
      </w:r>
    </w:p>
    <w:p w14:paraId="67A0531D" w14:textId="77777777" w:rsidR="00773E78" w:rsidRPr="00773E78" w:rsidRDefault="00773E78" w:rsidP="00773E78">
      <w:pPr>
        <w:tabs>
          <w:tab w:val="left" w:pos="1144"/>
          <w:tab w:val="left" w:pos="2175"/>
        </w:tabs>
        <w:ind w:left="0" w:hanging="2"/>
        <w:jc w:val="both"/>
        <w:rPr>
          <w:rFonts w:ascii="Arial" w:hAnsi="Arial" w:cs="Arial"/>
          <w:b/>
          <w:bCs/>
          <w:sz w:val="22"/>
          <w:szCs w:val="22"/>
        </w:rPr>
      </w:pPr>
    </w:p>
    <w:p w14:paraId="0CA15F39" w14:textId="5E8B466F" w:rsidR="00773E78" w:rsidRPr="00EA6034" w:rsidRDefault="00773E78" w:rsidP="00EA6034">
      <w:pPr>
        <w:pStyle w:val="Prrafodelista"/>
        <w:numPr>
          <w:ilvl w:val="0"/>
          <w:numId w:val="4"/>
        </w:numPr>
        <w:tabs>
          <w:tab w:val="left" w:pos="1144"/>
          <w:tab w:val="left" w:pos="2175"/>
        </w:tabs>
        <w:autoSpaceDN/>
        <w:spacing w:line="240" w:lineRule="auto"/>
        <w:ind w:leftChars="0" w:firstLineChars="0"/>
        <w:jc w:val="both"/>
        <w:textDirection w:val="lrTb"/>
        <w:textAlignment w:val="auto"/>
        <w:outlineLvl w:val="9"/>
        <w:rPr>
          <w:rFonts w:ascii="Arial" w:hAnsi="Arial" w:cs="Arial"/>
          <w:sz w:val="22"/>
          <w:szCs w:val="22"/>
        </w:rPr>
      </w:pPr>
      <w:r w:rsidRPr="00EA6034">
        <w:rPr>
          <w:rFonts w:ascii="Arial" w:hAnsi="Arial" w:cs="Arial"/>
          <w:b/>
          <w:bCs/>
          <w:sz w:val="22"/>
          <w:szCs w:val="22"/>
        </w:rPr>
        <w:t xml:space="preserve">Comisiones transitorias. CC crear link constancias, C reglamento, C Proyectos especiales. </w:t>
      </w:r>
    </w:p>
    <w:p w14:paraId="0D829303" w14:textId="77777777" w:rsidR="00773E78" w:rsidRPr="00773E78" w:rsidRDefault="00773E78" w:rsidP="00EA6034">
      <w:pPr>
        <w:tabs>
          <w:tab w:val="left" w:pos="1144"/>
          <w:tab w:val="left" w:pos="2175"/>
        </w:tabs>
        <w:autoSpaceDN/>
        <w:spacing w:line="240" w:lineRule="auto"/>
        <w:ind w:leftChars="0" w:left="0" w:firstLineChars="0" w:firstLine="0"/>
        <w:jc w:val="both"/>
        <w:textDirection w:val="lrTb"/>
        <w:textAlignment w:val="auto"/>
        <w:outlineLvl w:val="9"/>
        <w:rPr>
          <w:rFonts w:ascii="Arial" w:hAnsi="Arial" w:cs="Arial"/>
          <w:sz w:val="22"/>
          <w:szCs w:val="22"/>
        </w:rPr>
      </w:pPr>
    </w:p>
    <w:p w14:paraId="0793DCB9" w14:textId="77777777" w:rsidR="00773E78" w:rsidRPr="00773E78" w:rsidRDefault="00773E78" w:rsidP="00EA6034">
      <w:pPr>
        <w:tabs>
          <w:tab w:val="left" w:pos="1144"/>
        </w:tabs>
        <w:ind w:leftChars="0" w:left="0" w:firstLineChars="0" w:firstLine="0"/>
        <w:jc w:val="both"/>
        <w:rPr>
          <w:rFonts w:ascii="Arial" w:hAnsi="Arial" w:cs="Arial"/>
          <w:sz w:val="22"/>
          <w:szCs w:val="22"/>
        </w:rPr>
      </w:pPr>
      <w:r w:rsidRPr="00773E78">
        <w:rPr>
          <w:rFonts w:ascii="Arial" w:hAnsi="Arial" w:cs="Arial"/>
          <w:sz w:val="22"/>
          <w:szCs w:val="22"/>
        </w:rPr>
        <w:t>En este punto de la sesión, los integrantes del Consejo Local de Arte, Cultura y Patrimonio (CLACP) presentaron los avances, dificultades y compromisos asociados al trabajo desarrollado por las comisiones transitorias de Comunicaciones, Reglamento y Proyectos Especiales, instancias creadas para apoyar el cumplimiento de los objetivos estratégicos del Consejo y fortalecer su gestión interna.</w:t>
      </w:r>
    </w:p>
    <w:p w14:paraId="4E876A4A" w14:textId="77777777" w:rsidR="00773E78" w:rsidRPr="00773E78" w:rsidRDefault="00773E78" w:rsidP="00773E78">
      <w:pPr>
        <w:tabs>
          <w:tab w:val="left" w:pos="1144"/>
        </w:tabs>
        <w:ind w:left="0" w:hanging="2"/>
        <w:jc w:val="both"/>
        <w:rPr>
          <w:rFonts w:ascii="Arial" w:hAnsi="Arial" w:cs="Arial"/>
          <w:sz w:val="22"/>
          <w:szCs w:val="22"/>
        </w:rPr>
      </w:pPr>
    </w:p>
    <w:p w14:paraId="3C0584DB" w14:textId="77777777" w:rsidR="00773E78" w:rsidRPr="00773E78" w:rsidRDefault="00773E78" w:rsidP="00773E78">
      <w:pPr>
        <w:tabs>
          <w:tab w:val="left" w:pos="1144"/>
        </w:tabs>
        <w:ind w:left="0" w:hanging="2"/>
        <w:jc w:val="both"/>
        <w:rPr>
          <w:rFonts w:ascii="Arial" w:hAnsi="Arial" w:cs="Arial"/>
          <w:b/>
          <w:bCs/>
          <w:sz w:val="22"/>
          <w:szCs w:val="22"/>
        </w:rPr>
      </w:pPr>
      <w:r w:rsidRPr="00773E78">
        <w:rPr>
          <w:rFonts w:ascii="Arial" w:hAnsi="Arial" w:cs="Arial"/>
          <w:b/>
          <w:bCs/>
          <w:sz w:val="22"/>
          <w:szCs w:val="22"/>
        </w:rPr>
        <w:t>Comisión de Comunicaciones:</w:t>
      </w:r>
    </w:p>
    <w:p w14:paraId="3AC69595" w14:textId="77777777" w:rsidR="00773E78" w:rsidRPr="00773E78" w:rsidRDefault="00773E78" w:rsidP="00773E78">
      <w:pPr>
        <w:tabs>
          <w:tab w:val="left" w:pos="1144"/>
        </w:tabs>
        <w:ind w:left="0" w:hanging="2"/>
        <w:jc w:val="both"/>
        <w:rPr>
          <w:rFonts w:ascii="Arial" w:hAnsi="Arial" w:cs="Arial"/>
          <w:b/>
          <w:bCs/>
          <w:sz w:val="22"/>
          <w:szCs w:val="22"/>
        </w:rPr>
      </w:pPr>
    </w:p>
    <w:p w14:paraId="6F654EAA" w14:textId="77777777" w:rsidR="00773E78" w:rsidRPr="00773E78" w:rsidRDefault="00773E78" w:rsidP="00773E78">
      <w:pPr>
        <w:tabs>
          <w:tab w:val="left" w:pos="1144"/>
        </w:tabs>
        <w:ind w:left="0" w:hanging="2"/>
        <w:jc w:val="both"/>
        <w:rPr>
          <w:rFonts w:ascii="Arial" w:hAnsi="Arial" w:cs="Arial"/>
          <w:sz w:val="22"/>
          <w:szCs w:val="22"/>
        </w:rPr>
      </w:pPr>
      <w:r w:rsidRPr="00773E78">
        <w:rPr>
          <w:rFonts w:ascii="Arial" w:hAnsi="Arial" w:cs="Arial"/>
          <w:sz w:val="22"/>
          <w:szCs w:val="22"/>
        </w:rPr>
        <w:t xml:space="preserve">La Comisión de Comunicaciones presentó y socializó el formulario "Identificación de Agentes Culturales de la Localidad Rafael Uribe </w:t>
      </w:r>
      <w:proofErr w:type="spellStart"/>
      <w:r w:rsidRPr="00773E78">
        <w:rPr>
          <w:rFonts w:ascii="Arial" w:hAnsi="Arial" w:cs="Arial"/>
          <w:sz w:val="22"/>
          <w:szCs w:val="22"/>
        </w:rPr>
        <w:t>Uribe</w:t>
      </w:r>
      <w:proofErr w:type="spellEnd"/>
      <w:r w:rsidRPr="00773E78">
        <w:rPr>
          <w:rFonts w:ascii="Arial" w:hAnsi="Arial" w:cs="Arial"/>
          <w:sz w:val="22"/>
          <w:szCs w:val="22"/>
        </w:rPr>
        <w:t>", diseñado por el Consejo Local de Arte, Cultura y Patrimonio (CLACP-RUU) como un instrumento de caracterización, identificación y verificación de los agentes, organizaciones, colectivos y trabajadores(as) del arte, la cultura y el patrimonio del territorio.</w:t>
      </w:r>
    </w:p>
    <w:p w14:paraId="1C87D249" w14:textId="77777777" w:rsidR="00773E78" w:rsidRPr="00773E78" w:rsidRDefault="00773E78" w:rsidP="00773E78">
      <w:pPr>
        <w:tabs>
          <w:tab w:val="left" w:pos="1144"/>
        </w:tabs>
        <w:ind w:left="0" w:hanging="2"/>
        <w:jc w:val="both"/>
        <w:rPr>
          <w:rFonts w:ascii="Arial" w:hAnsi="Arial" w:cs="Arial"/>
          <w:sz w:val="22"/>
          <w:szCs w:val="22"/>
        </w:rPr>
      </w:pPr>
    </w:p>
    <w:p w14:paraId="219AFE2F" w14:textId="77777777" w:rsidR="00773E78" w:rsidRPr="00773E78" w:rsidRDefault="00773E78" w:rsidP="00773E78">
      <w:pPr>
        <w:tabs>
          <w:tab w:val="left" w:pos="1144"/>
        </w:tabs>
        <w:ind w:left="0" w:hanging="2"/>
        <w:jc w:val="both"/>
        <w:rPr>
          <w:rFonts w:ascii="Arial" w:hAnsi="Arial" w:cs="Arial"/>
          <w:sz w:val="22"/>
          <w:szCs w:val="22"/>
        </w:rPr>
      </w:pPr>
      <w:r w:rsidRPr="00773E78">
        <w:rPr>
          <w:rFonts w:ascii="Arial" w:hAnsi="Arial" w:cs="Arial"/>
          <w:sz w:val="22"/>
          <w:szCs w:val="22"/>
        </w:rPr>
        <w:t>Durante la sesión se explicó que el formulario tiene como propósito consolidar una base de información actualizada que permita identificar el tejido cultural de la localidad y, a su vez, servir como mecanismo para la expedición de constancias de participación requeridas en convocatorias de fomento promovidas por la Alcaldía Local, la Secretaría Distrital de Cultura, Recreación y Deporte y otras entidades.</w:t>
      </w:r>
    </w:p>
    <w:p w14:paraId="52160560" w14:textId="77777777" w:rsidR="00773E78" w:rsidRPr="00773E78" w:rsidRDefault="00773E78" w:rsidP="00773E78">
      <w:pPr>
        <w:tabs>
          <w:tab w:val="left" w:pos="1144"/>
        </w:tabs>
        <w:ind w:left="0" w:hanging="2"/>
        <w:jc w:val="both"/>
        <w:rPr>
          <w:rFonts w:ascii="Arial" w:hAnsi="Arial" w:cs="Arial"/>
          <w:sz w:val="22"/>
          <w:szCs w:val="22"/>
        </w:rPr>
      </w:pPr>
    </w:p>
    <w:p w14:paraId="31D90579" w14:textId="77777777" w:rsidR="00773E78" w:rsidRPr="00773E78" w:rsidRDefault="00773E78" w:rsidP="00773E78">
      <w:pPr>
        <w:tabs>
          <w:tab w:val="left" w:pos="1144"/>
        </w:tabs>
        <w:ind w:left="0" w:hanging="2"/>
        <w:jc w:val="both"/>
        <w:rPr>
          <w:rFonts w:ascii="Arial" w:hAnsi="Arial" w:cs="Arial"/>
          <w:sz w:val="22"/>
          <w:szCs w:val="22"/>
        </w:rPr>
      </w:pPr>
      <w:r w:rsidRPr="00773E78">
        <w:rPr>
          <w:rFonts w:ascii="Arial" w:hAnsi="Arial" w:cs="Arial"/>
          <w:sz w:val="22"/>
          <w:szCs w:val="22"/>
        </w:rPr>
        <w:t>Asimismo, se informó que el instrumento recopila información relacionada con la naturaleza del solicitante, datos de identificación y contacto, ubicación territorial, áreas artísticas y culturales de desempeño, líneas de acción, tipo de agente cultural, poblaciones beneficiarias, experiencia artística y comunitaria, participación en programas e iniciativas de fomento y vinculación con el Sistema Distrital de Cultura. De igual manera, contempla la presentación de soportes documentales y evidencias que permitan verificar la trayectoria y el trabajo desarrollado en la localidad.</w:t>
      </w:r>
    </w:p>
    <w:p w14:paraId="6DB3C560" w14:textId="77777777" w:rsidR="00773E78" w:rsidRPr="00773E78" w:rsidRDefault="00773E78" w:rsidP="00773E78">
      <w:pPr>
        <w:tabs>
          <w:tab w:val="left" w:pos="1144"/>
        </w:tabs>
        <w:ind w:left="0" w:hanging="2"/>
        <w:jc w:val="both"/>
        <w:rPr>
          <w:rFonts w:ascii="Arial" w:hAnsi="Arial" w:cs="Arial"/>
          <w:sz w:val="22"/>
          <w:szCs w:val="22"/>
        </w:rPr>
      </w:pPr>
    </w:p>
    <w:p w14:paraId="24A7EC96" w14:textId="77777777" w:rsidR="00773E78" w:rsidRPr="00773E78" w:rsidRDefault="00773E78" w:rsidP="00773E78">
      <w:pPr>
        <w:tabs>
          <w:tab w:val="left" w:pos="1144"/>
        </w:tabs>
        <w:ind w:left="0" w:hanging="2"/>
        <w:jc w:val="both"/>
        <w:rPr>
          <w:rFonts w:ascii="Arial" w:hAnsi="Arial" w:cs="Arial"/>
          <w:sz w:val="22"/>
          <w:szCs w:val="22"/>
        </w:rPr>
      </w:pPr>
      <w:r w:rsidRPr="00773E78">
        <w:rPr>
          <w:rFonts w:ascii="Arial" w:hAnsi="Arial" w:cs="Arial"/>
          <w:sz w:val="22"/>
          <w:szCs w:val="22"/>
        </w:rPr>
        <w:t xml:space="preserve">Finalmente, se recordó que el tratamiento de la información suministrada se realizará conforme a la normativa vigente sobre protección de datos personales y que la expedición de las constancias estará sujeta a los protocolos internos de validación establecidos por el Consejo Local de Arte, Cultura y Patrimonio de Rafael Uribe </w:t>
      </w:r>
      <w:proofErr w:type="spellStart"/>
      <w:r w:rsidRPr="00773E78">
        <w:rPr>
          <w:rFonts w:ascii="Arial" w:hAnsi="Arial" w:cs="Arial"/>
          <w:sz w:val="22"/>
          <w:szCs w:val="22"/>
        </w:rPr>
        <w:t>Uribe</w:t>
      </w:r>
      <w:proofErr w:type="spellEnd"/>
      <w:r w:rsidRPr="00773E78">
        <w:rPr>
          <w:rFonts w:ascii="Arial" w:hAnsi="Arial" w:cs="Arial"/>
          <w:sz w:val="22"/>
          <w:szCs w:val="22"/>
        </w:rPr>
        <w:t>.</w:t>
      </w:r>
    </w:p>
    <w:p w14:paraId="592C01F2" w14:textId="77777777" w:rsidR="00773E78" w:rsidRPr="00773E78" w:rsidRDefault="00773E78" w:rsidP="00773E78">
      <w:pPr>
        <w:tabs>
          <w:tab w:val="left" w:pos="1144"/>
        </w:tabs>
        <w:ind w:left="0" w:hanging="2"/>
        <w:jc w:val="both"/>
        <w:rPr>
          <w:rFonts w:ascii="Arial" w:hAnsi="Arial" w:cs="Arial"/>
          <w:sz w:val="22"/>
          <w:szCs w:val="22"/>
        </w:rPr>
      </w:pPr>
    </w:p>
    <w:p w14:paraId="08537763" w14:textId="77777777" w:rsidR="00773E78" w:rsidRPr="00773E78" w:rsidRDefault="00773E78" w:rsidP="00773E78">
      <w:pPr>
        <w:tabs>
          <w:tab w:val="left" w:pos="1144"/>
        </w:tabs>
        <w:ind w:left="0" w:hanging="2"/>
        <w:jc w:val="both"/>
        <w:rPr>
          <w:rFonts w:ascii="Arial" w:hAnsi="Arial" w:cs="Arial"/>
          <w:b/>
          <w:bCs/>
          <w:sz w:val="22"/>
          <w:szCs w:val="22"/>
        </w:rPr>
      </w:pPr>
      <w:r w:rsidRPr="00773E78">
        <w:rPr>
          <w:rFonts w:ascii="Arial" w:hAnsi="Arial" w:cs="Arial"/>
          <w:b/>
          <w:bCs/>
          <w:sz w:val="22"/>
          <w:szCs w:val="22"/>
        </w:rPr>
        <w:t xml:space="preserve">Comisión de Reglamento: </w:t>
      </w:r>
    </w:p>
    <w:p w14:paraId="0517B59C" w14:textId="77777777" w:rsidR="00773E78" w:rsidRPr="00773E78" w:rsidRDefault="00773E78" w:rsidP="00773E78">
      <w:pPr>
        <w:tabs>
          <w:tab w:val="left" w:pos="1144"/>
        </w:tabs>
        <w:ind w:left="0" w:hanging="2"/>
        <w:jc w:val="both"/>
        <w:rPr>
          <w:rFonts w:ascii="Arial" w:hAnsi="Arial" w:cs="Arial"/>
          <w:b/>
          <w:bCs/>
          <w:sz w:val="22"/>
          <w:szCs w:val="22"/>
        </w:rPr>
      </w:pPr>
    </w:p>
    <w:p w14:paraId="799ECE53" w14:textId="77777777" w:rsidR="00773E78" w:rsidRPr="00773E78" w:rsidRDefault="00773E78" w:rsidP="00773E78">
      <w:pPr>
        <w:tabs>
          <w:tab w:val="left" w:pos="1144"/>
        </w:tabs>
        <w:ind w:left="0" w:hanging="2"/>
        <w:jc w:val="both"/>
        <w:rPr>
          <w:rFonts w:ascii="Arial" w:hAnsi="Arial" w:cs="Arial"/>
          <w:sz w:val="22"/>
          <w:szCs w:val="22"/>
        </w:rPr>
      </w:pPr>
      <w:r w:rsidRPr="00773E78">
        <w:rPr>
          <w:rFonts w:ascii="Arial" w:hAnsi="Arial" w:cs="Arial"/>
          <w:sz w:val="22"/>
          <w:szCs w:val="22"/>
        </w:rPr>
        <w:t>La Comisión de Reglamento informó que continúa adelantando el proceso de revisión y actualización del reglamento interno del CLACP, manteniendo este tema como un punto permanente en la agenda de trabajo del Consejo. Durante la socialización se recordó que, conforme a lo establecido en el reglamento vigente, las ausencias no justificadas de las y los consejeros continúan acumulándose hasta un máximo de tres (3), de acuerdo con las disposiciones actualmente aprobadas. Asimismo, la comisión ratificó su compromiso de avanzar en la consolidación de propuestas de ajuste que fortalezcan el funcionamiento de la instancia, incluyendo aspectos relacionados con la asistencia, la participación y los mecanismos para la gestión de conflictos, las cuales serán presentadas oportunamente al pleno del Consejo para su análisis, discusión y aprobación.</w:t>
      </w:r>
    </w:p>
    <w:p w14:paraId="5C5E503E" w14:textId="77777777" w:rsidR="00773E78" w:rsidRPr="00773E78" w:rsidRDefault="00773E78" w:rsidP="00773E78">
      <w:pPr>
        <w:tabs>
          <w:tab w:val="left" w:pos="1144"/>
        </w:tabs>
        <w:ind w:left="0" w:hanging="2"/>
        <w:jc w:val="both"/>
        <w:rPr>
          <w:rFonts w:ascii="Arial" w:hAnsi="Arial" w:cs="Arial"/>
          <w:sz w:val="22"/>
          <w:szCs w:val="22"/>
        </w:rPr>
      </w:pPr>
    </w:p>
    <w:p w14:paraId="293951BC" w14:textId="77777777" w:rsidR="00773E78" w:rsidRPr="00773E78" w:rsidRDefault="00773E78" w:rsidP="00773E78">
      <w:pPr>
        <w:tabs>
          <w:tab w:val="left" w:pos="1144"/>
          <w:tab w:val="left" w:pos="2175"/>
        </w:tabs>
        <w:ind w:left="0" w:hanging="2"/>
        <w:jc w:val="both"/>
        <w:rPr>
          <w:rFonts w:ascii="Arial" w:hAnsi="Arial" w:cs="Arial"/>
          <w:sz w:val="22"/>
          <w:szCs w:val="22"/>
        </w:rPr>
      </w:pPr>
    </w:p>
    <w:p w14:paraId="170172C4" w14:textId="717FEE57" w:rsidR="00773E78" w:rsidRPr="00EA6034" w:rsidRDefault="00773E78" w:rsidP="00EA6034">
      <w:pPr>
        <w:pStyle w:val="Prrafodelista"/>
        <w:numPr>
          <w:ilvl w:val="0"/>
          <w:numId w:val="4"/>
        </w:numPr>
        <w:tabs>
          <w:tab w:val="left" w:pos="1144"/>
          <w:tab w:val="left" w:pos="2175"/>
        </w:tabs>
        <w:autoSpaceDN/>
        <w:spacing w:line="240" w:lineRule="auto"/>
        <w:ind w:leftChars="0" w:firstLineChars="0"/>
        <w:jc w:val="both"/>
        <w:textDirection w:val="lrTb"/>
        <w:textAlignment w:val="auto"/>
        <w:outlineLvl w:val="9"/>
        <w:rPr>
          <w:rFonts w:ascii="Arial" w:hAnsi="Arial" w:cs="Arial"/>
          <w:sz w:val="22"/>
          <w:szCs w:val="22"/>
        </w:rPr>
      </w:pPr>
      <w:r w:rsidRPr="00EA6034">
        <w:rPr>
          <w:rFonts w:ascii="Arial" w:hAnsi="Arial" w:cs="Arial"/>
          <w:b/>
          <w:bCs/>
          <w:sz w:val="22"/>
          <w:szCs w:val="22"/>
        </w:rPr>
        <w:t>Gestión del Sistema - Construcción APA 2026.</w:t>
      </w:r>
    </w:p>
    <w:p w14:paraId="2D9C7809" w14:textId="77777777" w:rsidR="00773E78" w:rsidRPr="00773E78" w:rsidRDefault="00773E78" w:rsidP="00773E78">
      <w:pPr>
        <w:pBdr>
          <w:top w:val="nil"/>
          <w:left w:val="nil"/>
          <w:bottom w:val="nil"/>
          <w:right w:val="nil"/>
          <w:between w:val="nil"/>
        </w:pBdr>
        <w:tabs>
          <w:tab w:val="left" w:pos="1144"/>
        </w:tabs>
        <w:ind w:left="0" w:hanging="2"/>
        <w:rPr>
          <w:rFonts w:ascii="Arial" w:hAnsi="Arial" w:cs="Arial"/>
          <w:b/>
          <w:bCs/>
          <w:sz w:val="22"/>
          <w:szCs w:val="22"/>
        </w:rPr>
      </w:pPr>
    </w:p>
    <w:p w14:paraId="66B5B8E6" w14:textId="77777777" w:rsidR="00773E78" w:rsidRPr="00773E78" w:rsidRDefault="00773E78" w:rsidP="00773E78">
      <w:pPr>
        <w:tabs>
          <w:tab w:val="left" w:pos="1144"/>
        </w:tabs>
        <w:ind w:left="0" w:hanging="2"/>
        <w:jc w:val="both"/>
        <w:rPr>
          <w:rFonts w:ascii="Arial" w:hAnsi="Arial" w:cs="Arial"/>
          <w:sz w:val="22"/>
          <w:szCs w:val="22"/>
        </w:rPr>
      </w:pPr>
      <w:r w:rsidRPr="00773E78">
        <w:rPr>
          <w:rFonts w:ascii="Arial" w:hAnsi="Arial" w:cs="Arial"/>
          <w:sz w:val="22"/>
          <w:szCs w:val="22"/>
        </w:rPr>
        <w:t>Durante el desarrollo de la sesión, el Consejo Local de Arte, Cultura y Patrimonio (CLACP) abordó de manera prioritaria el proceso de construcción del Plan de Acción Anual (APA), reconociéndolo como una herramienta fundamental para la planeación, gestión y ejecución de las acciones estratégicas de la instancia durante la vigencia correspondiente. La discusión inició con una reflexión sobre las dificultades experimentadas en periodos anteriores, particularmente la ausencia de un Plan de Acción consolidado y ejecutado durante el año anterior. Los consejeros manifestaron su preocupación frente a esta situación, señalando que la falta de una hoja de ruta clara limitó la capacidad de gestión del Consejo y afectó el desarrollo de iniciativas orientadas al fortalecimiento del sector artístico, cultural y patrimonial de la localidad.</w:t>
      </w:r>
    </w:p>
    <w:p w14:paraId="64834245" w14:textId="77777777" w:rsidR="00773E78" w:rsidRPr="00773E78" w:rsidRDefault="00773E78" w:rsidP="00773E78">
      <w:pPr>
        <w:tabs>
          <w:tab w:val="left" w:pos="1144"/>
        </w:tabs>
        <w:ind w:left="0" w:hanging="2"/>
        <w:jc w:val="both"/>
        <w:rPr>
          <w:rFonts w:ascii="Arial" w:hAnsi="Arial" w:cs="Arial"/>
          <w:sz w:val="22"/>
          <w:szCs w:val="22"/>
        </w:rPr>
      </w:pPr>
    </w:p>
    <w:p w14:paraId="1A922E6E" w14:textId="77777777" w:rsidR="00773E78" w:rsidRPr="00773E78" w:rsidRDefault="00773E78" w:rsidP="00773E78">
      <w:pPr>
        <w:tabs>
          <w:tab w:val="left" w:pos="1144"/>
        </w:tabs>
        <w:ind w:left="0" w:hanging="2"/>
        <w:jc w:val="both"/>
        <w:rPr>
          <w:rFonts w:ascii="Arial" w:hAnsi="Arial" w:cs="Arial"/>
          <w:sz w:val="22"/>
          <w:szCs w:val="22"/>
        </w:rPr>
      </w:pPr>
      <w:r w:rsidRPr="00773E78">
        <w:rPr>
          <w:rFonts w:ascii="Arial" w:hAnsi="Arial" w:cs="Arial"/>
          <w:sz w:val="22"/>
          <w:szCs w:val="22"/>
        </w:rPr>
        <w:t>En este contexto, se destacó la importancia de avanzar oportunamente en la formulación del APA, garantizando que el Consejo cuente con una planificación estructurada que permita orientar sus acciones, establecer prioridades y aprovechar las oportunidades de financiación y participación que se presenten durante el año.</w:t>
      </w:r>
    </w:p>
    <w:p w14:paraId="750BF1DF" w14:textId="77777777" w:rsidR="00773E78" w:rsidRPr="00773E78" w:rsidRDefault="00773E78" w:rsidP="00773E78">
      <w:pPr>
        <w:tabs>
          <w:tab w:val="left" w:pos="1144"/>
        </w:tabs>
        <w:ind w:left="0" w:hanging="2"/>
        <w:jc w:val="both"/>
        <w:rPr>
          <w:rFonts w:ascii="Arial" w:hAnsi="Arial" w:cs="Arial"/>
          <w:sz w:val="22"/>
          <w:szCs w:val="22"/>
        </w:rPr>
      </w:pPr>
    </w:p>
    <w:p w14:paraId="664AF5E4" w14:textId="77777777" w:rsidR="00773E78" w:rsidRPr="00773E78" w:rsidRDefault="00773E78" w:rsidP="00773E78">
      <w:pPr>
        <w:tabs>
          <w:tab w:val="left" w:pos="1144"/>
        </w:tabs>
        <w:ind w:left="0" w:hanging="2"/>
        <w:jc w:val="both"/>
        <w:rPr>
          <w:rFonts w:ascii="Arial" w:hAnsi="Arial" w:cs="Arial"/>
          <w:sz w:val="22"/>
          <w:szCs w:val="22"/>
        </w:rPr>
      </w:pPr>
      <w:r w:rsidRPr="00773E78">
        <w:rPr>
          <w:rFonts w:ascii="Arial" w:hAnsi="Arial" w:cs="Arial"/>
          <w:sz w:val="22"/>
          <w:szCs w:val="22"/>
        </w:rPr>
        <w:t>Asimismo, se informó que el nuevo esquema de fomento estará orientado principalmente a través de estímulos, apoyos y mecanismos concursables, lo que permitirá que los consejos locales puedan presentar propuestas de manera directa o en articulación con otras localidades y organizaciones aliadas. En este sentido, se planteó la posibilidad de estructurar el APA como una propuesta susceptible de participar en convocatorias de fomento, facilitando la gestión de recursos para su implementación.</w:t>
      </w:r>
    </w:p>
    <w:p w14:paraId="64C80BA9" w14:textId="77777777" w:rsidR="00773E78" w:rsidRPr="00773E78" w:rsidRDefault="00773E78" w:rsidP="00773E78">
      <w:pPr>
        <w:tabs>
          <w:tab w:val="left" w:pos="1144"/>
        </w:tabs>
        <w:spacing w:before="240" w:after="240"/>
        <w:ind w:left="0" w:hanging="2"/>
        <w:jc w:val="both"/>
        <w:rPr>
          <w:rFonts w:ascii="Arial" w:hAnsi="Arial" w:cs="Arial"/>
          <w:i/>
          <w:iCs/>
          <w:sz w:val="22"/>
          <w:szCs w:val="22"/>
        </w:rPr>
      </w:pPr>
      <w:r w:rsidRPr="00773E78">
        <w:rPr>
          <w:rFonts w:ascii="Arial" w:hAnsi="Arial" w:cs="Arial"/>
          <w:sz w:val="22"/>
          <w:szCs w:val="22"/>
        </w:rPr>
        <w:t xml:space="preserve">En desarrollo del cuarto punto del orden del día, correspondiente a la Construcción de la Agenda Participativa Anual (APA) 2026, la Secretaría Técnica presentó un balance del APA 2025, revisando las acciones ejecutadas, los logros alcanzados y aquellas actividades que no fue posible desarrollar. A partir de este análisis, las y los consejeros realizaron un ejercicio de evaluación para definir la continuidad, ajuste, eliminación o incorporación de nuevas acciones, con el propósito de fortalecer la incidencia del Consejo Local de Arte, Cultura y Patrimonio (CLACP) en la localidad. Como resultado, </w:t>
      </w:r>
      <w:r w:rsidRPr="00773E78">
        <w:rPr>
          <w:rFonts w:ascii="Arial" w:hAnsi="Arial" w:cs="Arial"/>
          <w:sz w:val="22"/>
          <w:szCs w:val="22"/>
        </w:rPr>
        <w:lastRenderedPageBreak/>
        <w:t xml:space="preserve">se acordó como objetivo anual: </w:t>
      </w:r>
      <w:r w:rsidRPr="00773E78">
        <w:rPr>
          <w:rFonts w:ascii="Arial" w:hAnsi="Arial" w:cs="Arial"/>
          <w:i/>
          <w:iCs/>
          <w:sz w:val="22"/>
          <w:szCs w:val="22"/>
        </w:rPr>
        <w:t xml:space="preserve">"Construir e implementar estrategias de posicionamiento del CLACP de la localidad de Rafael Uribe </w:t>
      </w:r>
      <w:proofErr w:type="spellStart"/>
      <w:r w:rsidRPr="00773E78">
        <w:rPr>
          <w:rFonts w:ascii="Arial" w:hAnsi="Arial" w:cs="Arial"/>
          <w:i/>
          <w:iCs/>
          <w:sz w:val="22"/>
          <w:szCs w:val="22"/>
        </w:rPr>
        <w:t>Uribe</w:t>
      </w:r>
      <w:proofErr w:type="spellEnd"/>
      <w:r w:rsidRPr="00773E78">
        <w:rPr>
          <w:rFonts w:ascii="Arial" w:hAnsi="Arial" w:cs="Arial"/>
          <w:i/>
          <w:iCs/>
          <w:sz w:val="22"/>
          <w:szCs w:val="22"/>
        </w:rPr>
        <w:t xml:space="preserve"> como interlocutor con la institucionalidad y los actores locales para la garantía de los derechos artísticos y culturales en la localidad de Rafael Uribe </w:t>
      </w:r>
      <w:proofErr w:type="spellStart"/>
      <w:r w:rsidRPr="00773E78">
        <w:rPr>
          <w:rFonts w:ascii="Arial" w:hAnsi="Arial" w:cs="Arial"/>
          <w:i/>
          <w:iCs/>
          <w:sz w:val="22"/>
          <w:szCs w:val="22"/>
        </w:rPr>
        <w:t>Uribe</w:t>
      </w:r>
      <w:proofErr w:type="spellEnd"/>
      <w:r w:rsidRPr="00773E78">
        <w:rPr>
          <w:rFonts w:ascii="Arial" w:hAnsi="Arial" w:cs="Arial"/>
          <w:i/>
          <w:iCs/>
          <w:sz w:val="22"/>
          <w:szCs w:val="22"/>
        </w:rPr>
        <w:t>."</w:t>
      </w:r>
    </w:p>
    <w:p w14:paraId="69743872" w14:textId="77777777" w:rsidR="00773E78" w:rsidRPr="00773E78" w:rsidRDefault="00773E78" w:rsidP="00773E78">
      <w:pPr>
        <w:tabs>
          <w:tab w:val="left" w:pos="1144"/>
        </w:tabs>
        <w:spacing w:before="240" w:after="240"/>
        <w:ind w:left="0" w:hanging="2"/>
        <w:jc w:val="both"/>
        <w:rPr>
          <w:rFonts w:ascii="Arial" w:hAnsi="Arial" w:cs="Arial"/>
          <w:sz w:val="22"/>
          <w:szCs w:val="22"/>
        </w:rPr>
      </w:pPr>
      <w:r w:rsidRPr="00773E78">
        <w:rPr>
          <w:rFonts w:ascii="Arial" w:hAnsi="Arial" w:cs="Arial"/>
          <w:sz w:val="22"/>
          <w:szCs w:val="22"/>
        </w:rPr>
        <w:t>En este marco, se definieron dos líneas estratégicas de trabajo: Procesos de Gestión Interna para el Desarrollo Cultural y Procesos de Enlace y Gestión Institucional. Dentro de la primera se priorizaron acciones relacionadas con el desarrollo de encuentros sectoriales para fortalecer la articulación del Consejo; el impulso a una acción afirmativa y la formulación de un Acuerdo Local de Arte, Cultura y Patrimonio ante la Junta Administradora Local; la promoción de espacios de participación ciudadana para el seguimiento e incidencia en programas y convocatorias culturales; y la implementación de una estrategia de visibilización y comunicación de la oferta cultural de la localidad. En la segunda línea se acordó fortalecer la participación del CLACP en escenarios interinstitucionales, gestionar alianzas con entidades públicas, privadas y organizaciones sociales, y realizar seguimiento periódico a los compromisos adquiridos con la Alcaldía Local y la Secretaría Distrital de Cultura, Recreación y Deporte.</w:t>
      </w:r>
    </w:p>
    <w:p w14:paraId="2AA65664" w14:textId="77777777" w:rsidR="00773E78" w:rsidRPr="00773E78" w:rsidRDefault="00773E78" w:rsidP="00773E78">
      <w:pPr>
        <w:tabs>
          <w:tab w:val="left" w:pos="1144"/>
        </w:tabs>
        <w:spacing w:before="240" w:after="240"/>
        <w:ind w:left="0" w:hanging="2"/>
        <w:jc w:val="both"/>
        <w:rPr>
          <w:rFonts w:ascii="Arial" w:hAnsi="Arial" w:cs="Arial"/>
          <w:sz w:val="22"/>
          <w:szCs w:val="22"/>
        </w:rPr>
      </w:pPr>
      <w:r w:rsidRPr="00773E78">
        <w:rPr>
          <w:rFonts w:ascii="Arial" w:hAnsi="Arial" w:cs="Arial"/>
          <w:b/>
          <w:bCs/>
          <w:sz w:val="22"/>
          <w:szCs w:val="22"/>
        </w:rPr>
        <w:t>En consecuencia, y como resultado del ejercicio participativo y de concertación realizado durante la sesión, la Agenda Participativa Anual (APA) quedó aprobada por los integrantes del Consejo, dejando constancia de que su aprobación contó con la participación y aceptación de los consejeros y consejeras presentes.</w:t>
      </w:r>
    </w:p>
    <w:p w14:paraId="4A4D0029" w14:textId="77777777" w:rsidR="00773E78" w:rsidRPr="00773E78" w:rsidRDefault="00773E78" w:rsidP="00773E78">
      <w:pPr>
        <w:tabs>
          <w:tab w:val="left" w:pos="1144"/>
        </w:tabs>
        <w:ind w:left="0" w:hanging="2"/>
        <w:jc w:val="both"/>
        <w:rPr>
          <w:rFonts w:ascii="Arial" w:hAnsi="Arial" w:cs="Arial"/>
          <w:sz w:val="22"/>
          <w:szCs w:val="22"/>
        </w:rPr>
      </w:pPr>
      <w:r w:rsidRPr="00773E78">
        <w:rPr>
          <w:rFonts w:ascii="Arial" w:hAnsi="Arial" w:cs="Arial"/>
          <w:b/>
          <w:bCs/>
          <w:sz w:val="22"/>
          <w:szCs w:val="22"/>
        </w:rPr>
        <w:t>Comisión (APA):</w:t>
      </w:r>
    </w:p>
    <w:p w14:paraId="73E1B0D3" w14:textId="764359C0" w:rsidR="00773E78" w:rsidRPr="00773E78" w:rsidRDefault="00773E78" w:rsidP="00EA6034">
      <w:pPr>
        <w:tabs>
          <w:tab w:val="left" w:pos="1144"/>
        </w:tabs>
        <w:ind w:left="0" w:hanging="2"/>
        <w:jc w:val="both"/>
        <w:rPr>
          <w:rFonts w:ascii="Arial" w:hAnsi="Arial" w:cs="Arial"/>
          <w:sz w:val="22"/>
          <w:szCs w:val="22"/>
        </w:rPr>
      </w:pPr>
      <w:r w:rsidRPr="00773E78">
        <w:rPr>
          <w:rFonts w:ascii="Arial" w:hAnsi="Arial" w:cs="Arial"/>
          <w:sz w:val="22"/>
          <w:szCs w:val="22"/>
        </w:rPr>
        <w:t>Finalmente, se informó sobre la conformación de la Comisión encargada de la construcción y seguimiento de la Agenda Participativa Anual (APA), integrada por los consejeros John González, Martha Garabito y Melkin Daniel Garzón Haad.</w:t>
      </w:r>
      <w:r w:rsidR="00EA6034">
        <w:rPr>
          <w:rFonts w:ascii="Arial" w:hAnsi="Arial" w:cs="Arial"/>
          <w:sz w:val="22"/>
          <w:szCs w:val="22"/>
        </w:rPr>
        <w:t xml:space="preserve"> </w:t>
      </w:r>
      <w:r w:rsidRPr="00773E78">
        <w:rPr>
          <w:rFonts w:ascii="Arial" w:hAnsi="Arial" w:cs="Arial"/>
          <w:sz w:val="22"/>
          <w:szCs w:val="22"/>
        </w:rPr>
        <w:t>Durante la socialización se resaltó la importancia de fortalecer este equipo de trabajo mediante la vinculación de personas con conocimientos y habilidades en herramientas ofimáticas y gestión documental, con el fin de agilizar la elaboración, organización y consolidación del documento estratégico que orientará las acciones del Consejo durante la vigencia correspondiente. Los asistentes coincidieron en la necesidad de fortalecer el trabajo de las distintas comisiones, promoviendo una participación más activa de los consejeros y garantizando el cumplimiento de los compromisos adquiridos, como mecanismo fundamental para el adecuado funcionamiento y fortalecimiento institucional del CLACP.</w:t>
      </w:r>
    </w:p>
    <w:p w14:paraId="3449924D" w14:textId="77777777" w:rsidR="00773E78" w:rsidRPr="00773E78" w:rsidRDefault="00773E78" w:rsidP="00773E78">
      <w:pPr>
        <w:tabs>
          <w:tab w:val="left" w:pos="1144"/>
        </w:tabs>
        <w:ind w:left="0" w:hanging="2"/>
        <w:jc w:val="both"/>
        <w:rPr>
          <w:rFonts w:ascii="Arial" w:hAnsi="Arial" w:cs="Arial"/>
          <w:sz w:val="22"/>
          <w:szCs w:val="22"/>
        </w:rPr>
      </w:pPr>
    </w:p>
    <w:p w14:paraId="5F1C4CAA" w14:textId="77777777" w:rsidR="00773E78" w:rsidRPr="00773E78" w:rsidRDefault="00773E78" w:rsidP="00EA6034">
      <w:pPr>
        <w:pBdr>
          <w:top w:val="nil"/>
          <w:left w:val="nil"/>
          <w:bottom w:val="nil"/>
          <w:right w:val="nil"/>
          <w:between w:val="nil"/>
        </w:pBdr>
        <w:tabs>
          <w:tab w:val="left" w:pos="1144"/>
        </w:tabs>
        <w:ind w:leftChars="0" w:left="0" w:firstLineChars="0" w:firstLine="0"/>
        <w:rPr>
          <w:rFonts w:ascii="Arial" w:hAnsi="Arial" w:cs="Arial"/>
          <w:sz w:val="22"/>
          <w:szCs w:val="22"/>
        </w:rPr>
      </w:pPr>
    </w:p>
    <w:p w14:paraId="5BB5F118" w14:textId="34768101" w:rsidR="00773E78" w:rsidRPr="00EA6034" w:rsidRDefault="00773E78" w:rsidP="00EA6034">
      <w:pPr>
        <w:pStyle w:val="Prrafodelista"/>
        <w:numPr>
          <w:ilvl w:val="0"/>
          <w:numId w:val="4"/>
        </w:numPr>
        <w:tabs>
          <w:tab w:val="left" w:pos="1144"/>
          <w:tab w:val="left" w:pos="2175"/>
        </w:tabs>
        <w:autoSpaceDN/>
        <w:spacing w:line="240" w:lineRule="auto"/>
        <w:ind w:leftChars="0" w:firstLineChars="0"/>
        <w:jc w:val="both"/>
        <w:textDirection w:val="lrTb"/>
        <w:textAlignment w:val="auto"/>
        <w:outlineLvl w:val="9"/>
        <w:rPr>
          <w:rFonts w:ascii="Arial" w:hAnsi="Arial" w:cs="Arial"/>
          <w:sz w:val="22"/>
          <w:szCs w:val="22"/>
        </w:rPr>
      </w:pPr>
      <w:r w:rsidRPr="00EA6034">
        <w:rPr>
          <w:rFonts w:ascii="Arial" w:hAnsi="Arial" w:cs="Arial"/>
          <w:b/>
          <w:bCs/>
          <w:sz w:val="22"/>
          <w:szCs w:val="22"/>
        </w:rPr>
        <w:t>Alcaldía Local de RUU. Día del Patrimonio- Presupuestos Participativos - DELEGACIÓN CLOPS</w:t>
      </w:r>
    </w:p>
    <w:p w14:paraId="6DEF0FAA" w14:textId="77777777" w:rsidR="00773E78" w:rsidRPr="00773E78" w:rsidRDefault="00773E78" w:rsidP="00773E78">
      <w:pPr>
        <w:pBdr>
          <w:top w:val="nil"/>
          <w:left w:val="nil"/>
          <w:bottom w:val="nil"/>
          <w:right w:val="nil"/>
          <w:between w:val="nil"/>
        </w:pBdr>
        <w:tabs>
          <w:tab w:val="left" w:pos="1144"/>
        </w:tabs>
        <w:ind w:left="0" w:hanging="2"/>
        <w:rPr>
          <w:rFonts w:ascii="Arial" w:hAnsi="Arial" w:cs="Arial"/>
          <w:b/>
          <w:bCs/>
          <w:sz w:val="22"/>
          <w:szCs w:val="22"/>
        </w:rPr>
      </w:pPr>
    </w:p>
    <w:p w14:paraId="0738E6D2" w14:textId="77777777" w:rsidR="00773E78" w:rsidRPr="00773E78" w:rsidRDefault="00773E78" w:rsidP="00773E78">
      <w:pPr>
        <w:tabs>
          <w:tab w:val="left" w:pos="1144"/>
        </w:tabs>
        <w:ind w:left="0" w:hanging="2"/>
        <w:jc w:val="both"/>
        <w:rPr>
          <w:rFonts w:ascii="Arial" w:hAnsi="Arial" w:cs="Arial"/>
          <w:sz w:val="22"/>
          <w:szCs w:val="22"/>
        </w:rPr>
      </w:pPr>
    </w:p>
    <w:p w14:paraId="2A00C5AC" w14:textId="56C74367" w:rsidR="00773E78" w:rsidRPr="00773E78" w:rsidRDefault="00773E78" w:rsidP="00EA6034">
      <w:pPr>
        <w:tabs>
          <w:tab w:val="left" w:pos="1144"/>
        </w:tabs>
        <w:ind w:left="0" w:hanging="2"/>
        <w:jc w:val="both"/>
        <w:rPr>
          <w:rFonts w:ascii="Arial" w:hAnsi="Arial" w:cs="Arial"/>
          <w:sz w:val="22"/>
          <w:szCs w:val="22"/>
        </w:rPr>
      </w:pPr>
      <w:r w:rsidRPr="00773E78">
        <w:rPr>
          <w:rFonts w:ascii="Arial" w:hAnsi="Arial" w:cs="Arial"/>
          <w:sz w:val="22"/>
          <w:szCs w:val="22"/>
        </w:rPr>
        <w:t xml:space="preserve">La profesional Karina Román Pardo, referente de Cultura de la Oficina de Participación Ciudadana de la Alcaldía Local de Rafael Uribe </w:t>
      </w:r>
      <w:proofErr w:type="spellStart"/>
      <w:r w:rsidRPr="00773E78">
        <w:rPr>
          <w:rFonts w:ascii="Arial" w:hAnsi="Arial" w:cs="Arial"/>
          <w:sz w:val="22"/>
          <w:szCs w:val="22"/>
        </w:rPr>
        <w:t>Uribe</w:t>
      </w:r>
      <w:proofErr w:type="spellEnd"/>
      <w:r w:rsidRPr="00773E78">
        <w:rPr>
          <w:rFonts w:ascii="Arial" w:hAnsi="Arial" w:cs="Arial"/>
          <w:sz w:val="22"/>
          <w:szCs w:val="22"/>
        </w:rPr>
        <w:t>, presentó dos temas de interés para el Consejo Local de Arte, Cultura y Patrimonio.</w:t>
      </w:r>
      <w:r w:rsidR="00EA6034">
        <w:rPr>
          <w:rFonts w:ascii="Arial" w:hAnsi="Arial" w:cs="Arial"/>
          <w:sz w:val="22"/>
          <w:szCs w:val="22"/>
        </w:rPr>
        <w:t xml:space="preserve"> </w:t>
      </w:r>
      <w:r w:rsidRPr="00773E78">
        <w:rPr>
          <w:rFonts w:ascii="Arial" w:hAnsi="Arial" w:cs="Arial"/>
          <w:sz w:val="22"/>
          <w:szCs w:val="22"/>
        </w:rPr>
        <w:t xml:space="preserve">En primer lugar, se informó a los consejeros que Presupuestos Participativos, presentará modificaciones en su metodología, en cumplimiento de los lineamientos que serán establecidos mediante una resolución próxima a ser expedida por la Secretaría Distrital de Gobierno. En ese sentido, se comunicó que, a partir de la siguiente semana, se desarrollarán jornadas de </w:t>
      </w:r>
      <w:r w:rsidRPr="00773E78">
        <w:rPr>
          <w:rFonts w:ascii="Arial" w:hAnsi="Arial" w:cs="Arial"/>
          <w:sz w:val="22"/>
          <w:szCs w:val="22"/>
        </w:rPr>
        <w:lastRenderedPageBreak/>
        <w:t>socialización dirigidas a la ciudadanía, en las cuales se explicarán los cambios implementados, el nuevo procedimiento y la metodología que regirá el proceso.</w:t>
      </w:r>
    </w:p>
    <w:p w14:paraId="7AAC117A" w14:textId="77777777" w:rsidR="00773E78" w:rsidRPr="00773E78" w:rsidRDefault="00773E78" w:rsidP="00773E78">
      <w:pPr>
        <w:tabs>
          <w:tab w:val="left" w:pos="1144"/>
        </w:tabs>
        <w:ind w:left="0" w:hanging="2"/>
        <w:jc w:val="both"/>
        <w:rPr>
          <w:rFonts w:ascii="Arial" w:hAnsi="Arial" w:cs="Arial"/>
          <w:sz w:val="22"/>
          <w:szCs w:val="22"/>
        </w:rPr>
      </w:pPr>
    </w:p>
    <w:p w14:paraId="362765CA" w14:textId="77777777" w:rsidR="00773E78" w:rsidRPr="00773E78" w:rsidRDefault="00773E78" w:rsidP="00773E78">
      <w:pPr>
        <w:tabs>
          <w:tab w:val="left" w:pos="1144"/>
        </w:tabs>
        <w:ind w:left="0" w:hanging="2"/>
        <w:jc w:val="both"/>
        <w:rPr>
          <w:rFonts w:ascii="Arial" w:hAnsi="Arial" w:cs="Arial"/>
          <w:sz w:val="22"/>
          <w:szCs w:val="22"/>
        </w:rPr>
      </w:pPr>
      <w:r w:rsidRPr="00773E78">
        <w:rPr>
          <w:rFonts w:ascii="Arial" w:hAnsi="Arial" w:cs="Arial"/>
          <w:sz w:val="22"/>
          <w:szCs w:val="22"/>
        </w:rPr>
        <w:t>Se informó que la Alcaldía Local convocará una reunión de organización para coordinar las actividades del Día del Patrimonio, evento que se desarrollará en el marco de la conmemoración del Mes del Patrimonio, durante el mes de septiembre. Se invitó al Consejo Local de Arte, Cultura y Patrimonio a participar activamente en la planeación de esta jornada, con el fin de fortalecer la apropiación y promoción del patrimonio cultural de la localidad.</w:t>
      </w:r>
    </w:p>
    <w:p w14:paraId="2078C296" w14:textId="77777777" w:rsidR="00773E78" w:rsidRPr="00773E78" w:rsidRDefault="00773E78" w:rsidP="00773E78">
      <w:pPr>
        <w:tabs>
          <w:tab w:val="left" w:pos="1144"/>
        </w:tabs>
        <w:ind w:left="0" w:hanging="2"/>
        <w:jc w:val="both"/>
        <w:rPr>
          <w:rFonts w:ascii="Arial" w:hAnsi="Arial" w:cs="Arial"/>
          <w:sz w:val="22"/>
          <w:szCs w:val="22"/>
        </w:rPr>
      </w:pPr>
    </w:p>
    <w:p w14:paraId="53CDC3EA" w14:textId="77777777" w:rsidR="00773E78" w:rsidRPr="00773E78" w:rsidRDefault="00773E78" w:rsidP="00773E78">
      <w:pPr>
        <w:tabs>
          <w:tab w:val="left" w:pos="1144"/>
        </w:tabs>
        <w:ind w:left="0" w:hanging="2"/>
        <w:jc w:val="both"/>
        <w:rPr>
          <w:rFonts w:ascii="Arial" w:hAnsi="Arial" w:cs="Arial"/>
          <w:sz w:val="22"/>
          <w:szCs w:val="22"/>
        </w:rPr>
      </w:pPr>
      <w:r w:rsidRPr="00773E78">
        <w:rPr>
          <w:rFonts w:ascii="Arial" w:hAnsi="Arial" w:cs="Arial"/>
          <w:sz w:val="22"/>
          <w:szCs w:val="22"/>
        </w:rPr>
        <w:t>Como segundo punto, en el espacio de varios, la Alcaldía Local informó la necesidad de designar un delegado del Consejo Local de Arte, Cultura y Patrimonio para participar en la próxima sesión del Consejo Local de Política Social (CLPS), teniendo en cuenta que esta instancia requiere la representación del sector cultural. Se explicó que la sesión estará orientada al análisis de temas relacionados con la salud mental y la prevención del consumo de sustancias psicoactivas.</w:t>
      </w:r>
    </w:p>
    <w:p w14:paraId="17E1D688" w14:textId="77777777" w:rsidR="00773E78" w:rsidRPr="00773E78" w:rsidRDefault="00773E78" w:rsidP="00773E78">
      <w:pPr>
        <w:tabs>
          <w:tab w:val="left" w:pos="1144"/>
        </w:tabs>
        <w:ind w:left="0" w:hanging="2"/>
        <w:jc w:val="both"/>
        <w:rPr>
          <w:rFonts w:ascii="Arial" w:hAnsi="Arial" w:cs="Arial"/>
          <w:sz w:val="22"/>
          <w:szCs w:val="22"/>
        </w:rPr>
      </w:pPr>
    </w:p>
    <w:p w14:paraId="4DEFCFCF" w14:textId="77777777" w:rsidR="00773E78" w:rsidRPr="00773E78" w:rsidRDefault="00773E78" w:rsidP="00773E78">
      <w:pPr>
        <w:tabs>
          <w:tab w:val="left" w:pos="1144"/>
        </w:tabs>
        <w:ind w:left="0" w:hanging="2"/>
        <w:jc w:val="both"/>
        <w:rPr>
          <w:rFonts w:ascii="Arial" w:hAnsi="Arial" w:cs="Arial"/>
          <w:sz w:val="22"/>
          <w:szCs w:val="22"/>
        </w:rPr>
      </w:pPr>
      <w:r w:rsidRPr="00773E78">
        <w:rPr>
          <w:rFonts w:ascii="Arial" w:hAnsi="Arial" w:cs="Arial"/>
          <w:sz w:val="22"/>
          <w:szCs w:val="22"/>
        </w:rPr>
        <w:t>Luego de la socialización, el Consejo acordó designar como delegada a la consejera Livia Fontalvo, quien manifestó su compromiso de asistir y representar a la instancia en la sesión del CLOPS.</w:t>
      </w:r>
    </w:p>
    <w:p w14:paraId="04041F14" w14:textId="77777777" w:rsidR="00773E78" w:rsidRPr="00773E78" w:rsidRDefault="00773E78" w:rsidP="00773E78">
      <w:pPr>
        <w:pBdr>
          <w:top w:val="nil"/>
          <w:left w:val="nil"/>
          <w:bottom w:val="nil"/>
          <w:right w:val="nil"/>
          <w:between w:val="nil"/>
        </w:pBdr>
        <w:tabs>
          <w:tab w:val="left" w:pos="1144"/>
        </w:tabs>
        <w:ind w:left="0" w:hanging="2"/>
        <w:rPr>
          <w:rFonts w:ascii="Arial" w:hAnsi="Arial" w:cs="Arial"/>
          <w:b/>
          <w:bCs/>
          <w:sz w:val="22"/>
          <w:szCs w:val="22"/>
        </w:rPr>
      </w:pPr>
    </w:p>
    <w:p w14:paraId="2D2904CE" w14:textId="77777777" w:rsidR="00773E78" w:rsidRPr="00773E78" w:rsidRDefault="00773E78" w:rsidP="00773E78">
      <w:pPr>
        <w:pBdr>
          <w:top w:val="nil"/>
          <w:left w:val="nil"/>
          <w:bottom w:val="nil"/>
          <w:right w:val="nil"/>
          <w:between w:val="nil"/>
        </w:pBdr>
        <w:tabs>
          <w:tab w:val="left" w:pos="1144"/>
        </w:tabs>
        <w:ind w:left="0" w:hanging="2"/>
        <w:rPr>
          <w:rFonts w:ascii="Arial" w:hAnsi="Arial" w:cs="Arial"/>
          <w:b/>
          <w:bCs/>
          <w:sz w:val="22"/>
          <w:szCs w:val="22"/>
        </w:rPr>
      </w:pPr>
    </w:p>
    <w:p w14:paraId="19AA11B4" w14:textId="011F6F58" w:rsidR="00773E78" w:rsidRPr="00EA6034" w:rsidRDefault="00773E78" w:rsidP="00EA6034">
      <w:pPr>
        <w:pStyle w:val="Prrafodelista"/>
        <w:numPr>
          <w:ilvl w:val="0"/>
          <w:numId w:val="4"/>
        </w:numPr>
        <w:tabs>
          <w:tab w:val="left" w:pos="1144"/>
          <w:tab w:val="left" w:pos="2175"/>
        </w:tabs>
        <w:autoSpaceDN/>
        <w:spacing w:line="240" w:lineRule="auto"/>
        <w:ind w:leftChars="0" w:firstLineChars="0"/>
        <w:jc w:val="both"/>
        <w:textDirection w:val="lrTb"/>
        <w:textAlignment w:val="auto"/>
        <w:outlineLvl w:val="9"/>
        <w:rPr>
          <w:rFonts w:ascii="Arial" w:hAnsi="Arial" w:cs="Arial"/>
          <w:sz w:val="22"/>
          <w:szCs w:val="22"/>
        </w:rPr>
      </w:pPr>
      <w:r w:rsidRPr="00EA6034">
        <w:rPr>
          <w:rFonts w:ascii="Arial" w:hAnsi="Arial" w:cs="Arial"/>
          <w:b/>
          <w:bCs/>
          <w:sz w:val="22"/>
          <w:szCs w:val="22"/>
        </w:rPr>
        <w:t>Socialización REDIGC</w:t>
      </w:r>
    </w:p>
    <w:p w14:paraId="2C75E914" w14:textId="77777777" w:rsidR="00773E78" w:rsidRPr="00773E78" w:rsidRDefault="00773E78" w:rsidP="00773E78">
      <w:pPr>
        <w:pBdr>
          <w:top w:val="nil"/>
          <w:left w:val="nil"/>
          <w:bottom w:val="nil"/>
          <w:right w:val="nil"/>
          <w:between w:val="nil"/>
        </w:pBdr>
        <w:tabs>
          <w:tab w:val="left" w:pos="1144"/>
        </w:tabs>
        <w:ind w:left="0" w:hanging="2"/>
        <w:rPr>
          <w:rFonts w:ascii="Arial" w:hAnsi="Arial" w:cs="Arial"/>
          <w:sz w:val="22"/>
          <w:szCs w:val="22"/>
        </w:rPr>
      </w:pPr>
    </w:p>
    <w:p w14:paraId="427B7111" w14:textId="77777777" w:rsidR="00773E78" w:rsidRPr="00773E78" w:rsidRDefault="00773E78" w:rsidP="00773E78">
      <w:pPr>
        <w:tabs>
          <w:tab w:val="left" w:pos="1144"/>
        </w:tabs>
        <w:spacing w:before="240" w:after="240"/>
        <w:ind w:left="0" w:hanging="2"/>
        <w:jc w:val="both"/>
        <w:rPr>
          <w:rFonts w:ascii="Arial" w:hAnsi="Arial" w:cs="Arial"/>
          <w:sz w:val="22"/>
          <w:szCs w:val="22"/>
        </w:rPr>
      </w:pPr>
      <w:r w:rsidRPr="00773E78">
        <w:rPr>
          <w:rFonts w:ascii="Arial" w:hAnsi="Arial" w:cs="Arial"/>
          <w:sz w:val="22"/>
          <w:szCs w:val="22"/>
        </w:rPr>
        <w:t xml:space="preserve">La profesional Xiomara León Salgado, Gestora Territorial del Instituto Distrital de Recreación y Deporte (IDRD) y representante de la Red Intersectorial de Gestión Cultural (REDIGC), presentó la oferta institucional disponible para la localidad de Rafael Uribe </w:t>
      </w:r>
      <w:proofErr w:type="spellStart"/>
      <w:r w:rsidRPr="00773E78">
        <w:rPr>
          <w:rFonts w:ascii="Arial" w:hAnsi="Arial" w:cs="Arial"/>
          <w:sz w:val="22"/>
          <w:szCs w:val="22"/>
        </w:rPr>
        <w:t>Uribe</w:t>
      </w:r>
      <w:proofErr w:type="spellEnd"/>
      <w:r w:rsidRPr="00773E78">
        <w:rPr>
          <w:rFonts w:ascii="Arial" w:hAnsi="Arial" w:cs="Arial"/>
          <w:sz w:val="22"/>
          <w:szCs w:val="22"/>
        </w:rPr>
        <w:t>, destacando los programas orientados a fortalecer el acceso de la ciudadanía a espacios de recreación, actividad física y deporte a lo largo del curso de vida. En su intervención socializó los programas Bogotá Feliz para primera infancia, infancia y adolescencia, Bogotá en Bici – Escuela de la Bicicleta, Bogotá en Forma y Deporte de 0 a 100, dirigidos a niñas, niños, adolescentes, personas jóvenes, adultas y comunidad en general.</w:t>
      </w:r>
    </w:p>
    <w:p w14:paraId="14AD79FC" w14:textId="77777777" w:rsidR="00773E78" w:rsidRPr="00773E78" w:rsidRDefault="00773E78" w:rsidP="00773E78">
      <w:pPr>
        <w:tabs>
          <w:tab w:val="left" w:pos="1144"/>
        </w:tabs>
        <w:spacing w:before="240" w:after="240"/>
        <w:ind w:left="0" w:hanging="2"/>
        <w:jc w:val="both"/>
        <w:rPr>
          <w:rFonts w:ascii="Arial" w:hAnsi="Arial" w:cs="Arial"/>
          <w:sz w:val="22"/>
          <w:szCs w:val="22"/>
        </w:rPr>
      </w:pPr>
      <w:r w:rsidRPr="00773E78">
        <w:rPr>
          <w:rFonts w:ascii="Arial" w:hAnsi="Arial" w:cs="Arial"/>
          <w:sz w:val="22"/>
          <w:szCs w:val="22"/>
        </w:rPr>
        <w:t>Asimismo, invitó a las entidades y organizaciones presentes a apoyar la difusión de esta oferta institucional para ampliar su alcance y promover una mayor participación de la comunidad en las actividades del IDRD. Informó que varios de estos programas funcionan de manera permanente o a solicitud en diferentes parques y escenarios de la localidad, e indicó que la información sobre inscripciones, requisitos y canales de atención se encuentra disponible a través de los medios oficiales del IDRD y del Portal Ciudadano para los programas que requieren inscripción previa.</w:t>
      </w:r>
    </w:p>
    <w:p w14:paraId="5E2D8619" w14:textId="77777777" w:rsidR="00773E78" w:rsidRPr="00773E78" w:rsidRDefault="00773E78" w:rsidP="00773E78">
      <w:pPr>
        <w:pBdr>
          <w:top w:val="nil"/>
          <w:left w:val="nil"/>
          <w:bottom w:val="nil"/>
          <w:right w:val="nil"/>
          <w:between w:val="nil"/>
        </w:pBdr>
        <w:tabs>
          <w:tab w:val="left" w:pos="1144"/>
        </w:tabs>
        <w:ind w:left="0" w:hanging="2"/>
        <w:rPr>
          <w:rFonts w:ascii="Arial" w:hAnsi="Arial" w:cs="Arial"/>
          <w:sz w:val="22"/>
          <w:szCs w:val="22"/>
        </w:rPr>
      </w:pPr>
    </w:p>
    <w:p w14:paraId="137E46D9" w14:textId="0DD2C8ED" w:rsidR="00773E78" w:rsidRPr="00EA6034" w:rsidRDefault="00773E78" w:rsidP="00EA6034">
      <w:pPr>
        <w:pStyle w:val="Prrafodelista"/>
        <w:numPr>
          <w:ilvl w:val="0"/>
          <w:numId w:val="4"/>
        </w:numPr>
        <w:tabs>
          <w:tab w:val="left" w:pos="1144"/>
          <w:tab w:val="left" w:pos="2175"/>
        </w:tabs>
        <w:autoSpaceDN/>
        <w:spacing w:line="240" w:lineRule="auto"/>
        <w:ind w:leftChars="0" w:firstLineChars="0"/>
        <w:jc w:val="both"/>
        <w:textDirection w:val="lrTb"/>
        <w:textAlignment w:val="auto"/>
        <w:outlineLvl w:val="9"/>
        <w:rPr>
          <w:rFonts w:ascii="Arial" w:hAnsi="Arial" w:cs="Arial"/>
          <w:sz w:val="22"/>
          <w:szCs w:val="22"/>
        </w:rPr>
      </w:pPr>
      <w:r w:rsidRPr="00EA6034">
        <w:rPr>
          <w:rFonts w:ascii="Arial" w:hAnsi="Arial" w:cs="Arial"/>
          <w:b/>
          <w:bCs/>
          <w:sz w:val="22"/>
          <w:szCs w:val="22"/>
        </w:rPr>
        <w:t>Casa de la Cultura RUU</w:t>
      </w:r>
    </w:p>
    <w:p w14:paraId="6E70BD88" w14:textId="77777777" w:rsidR="00773E78" w:rsidRPr="00773E78" w:rsidRDefault="00773E78" w:rsidP="00773E78">
      <w:pPr>
        <w:tabs>
          <w:tab w:val="left" w:pos="1144"/>
        </w:tabs>
        <w:ind w:left="0" w:hanging="2"/>
        <w:jc w:val="both"/>
        <w:rPr>
          <w:rFonts w:ascii="Arial" w:hAnsi="Arial" w:cs="Arial"/>
          <w:sz w:val="22"/>
          <w:szCs w:val="22"/>
        </w:rPr>
      </w:pPr>
    </w:p>
    <w:p w14:paraId="76240E47" w14:textId="4CFAC9A0" w:rsidR="00773E78" w:rsidRPr="00773E78" w:rsidRDefault="00773E78" w:rsidP="00773E78">
      <w:pPr>
        <w:tabs>
          <w:tab w:val="left" w:pos="1144"/>
        </w:tabs>
        <w:ind w:left="0" w:hanging="2"/>
        <w:jc w:val="both"/>
        <w:rPr>
          <w:rFonts w:ascii="Arial" w:hAnsi="Arial" w:cs="Arial"/>
          <w:sz w:val="22"/>
          <w:szCs w:val="22"/>
        </w:rPr>
      </w:pPr>
      <w:r w:rsidRPr="00773E78">
        <w:rPr>
          <w:rFonts w:ascii="Arial" w:hAnsi="Arial" w:cs="Arial"/>
          <w:sz w:val="22"/>
          <w:szCs w:val="22"/>
        </w:rPr>
        <w:t xml:space="preserve">Atendiendo la solicitud de información realizada por los consejeros sobre el estado del proyecto de la Casa de la Cultura, la profesional Karina </w:t>
      </w:r>
      <w:r w:rsidR="00EA6034" w:rsidRPr="00773E78">
        <w:rPr>
          <w:rFonts w:ascii="Arial" w:hAnsi="Arial" w:cs="Arial"/>
          <w:sz w:val="22"/>
          <w:szCs w:val="22"/>
        </w:rPr>
        <w:t>Román</w:t>
      </w:r>
      <w:r w:rsidRPr="00773E78">
        <w:rPr>
          <w:rFonts w:ascii="Arial" w:hAnsi="Arial" w:cs="Arial"/>
          <w:sz w:val="22"/>
          <w:szCs w:val="22"/>
        </w:rPr>
        <w:t xml:space="preserve"> informó que, tras consulta con el área de Infraestructura de la Alcaldía Local, el proceso continúa suspendido en la plataforma SECOP II. Se </w:t>
      </w:r>
      <w:r w:rsidRPr="00773E78">
        <w:rPr>
          <w:rFonts w:ascii="Arial" w:hAnsi="Arial" w:cs="Arial"/>
          <w:sz w:val="22"/>
          <w:szCs w:val="22"/>
        </w:rPr>
        <w:lastRenderedPageBreak/>
        <w:t>explicó que esta situación obedece a las observaciones presentadas dentro del trámite de la licencia de construcción, requisito indispensable para dar inicio a la ejecución de la obra.</w:t>
      </w:r>
    </w:p>
    <w:p w14:paraId="6044AE01" w14:textId="77777777" w:rsidR="00773E78" w:rsidRPr="00773E78" w:rsidRDefault="00773E78" w:rsidP="00773E78">
      <w:pPr>
        <w:tabs>
          <w:tab w:val="left" w:pos="1144"/>
        </w:tabs>
        <w:ind w:left="0" w:hanging="2"/>
        <w:jc w:val="both"/>
        <w:rPr>
          <w:rFonts w:ascii="Arial" w:hAnsi="Arial" w:cs="Arial"/>
          <w:sz w:val="22"/>
          <w:szCs w:val="22"/>
        </w:rPr>
      </w:pPr>
    </w:p>
    <w:p w14:paraId="45D45213" w14:textId="77777777" w:rsidR="00773E78" w:rsidRPr="00773E78" w:rsidRDefault="00773E78" w:rsidP="00773E78">
      <w:pPr>
        <w:tabs>
          <w:tab w:val="left" w:pos="1144"/>
        </w:tabs>
        <w:ind w:left="0" w:hanging="2"/>
        <w:jc w:val="both"/>
        <w:rPr>
          <w:rFonts w:ascii="Arial" w:hAnsi="Arial" w:cs="Arial"/>
          <w:sz w:val="22"/>
          <w:szCs w:val="22"/>
        </w:rPr>
      </w:pPr>
      <w:r w:rsidRPr="00773E78">
        <w:rPr>
          <w:rFonts w:ascii="Arial" w:hAnsi="Arial" w:cs="Arial"/>
          <w:sz w:val="22"/>
          <w:szCs w:val="22"/>
        </w:rPr>
        <w:t>Frente a esta información, los consejeros manifestaron su preocupación debido a que el proyecto lleva varios años en trámite sin avances, razón por la cual consideran necesario exigir mayor celeridad en el proceso. En ese sentido, informaron que elaborarán un oficio dirigido a la Alcaldía Local solicitando acciones concretas que permitan agilizar el proyecto y propusieron la realización de un video que visibilice la situación actual de la Casa de la Cultura y la importancia de su construcción para la comunidad.</w:t>
      </w:r>
    </w:p>
    <w:p w14:paraId="7D5D8A73" w14:textId="77777777" w:rsidR="00773E78" w:rsidRPr="00773E78" w:rsidRDefault="00773E78" w:rsidP="00773E78">
      <w:pPr>
        <w:tabs>
          <w:tab w:val="left" w:pos="1144"/>
        </w:tabs>
        <w:ind w:left="0" w:hanging="2"/>
        <w:jc w:val="both"/>
        <w:rPr>
          <w:rFonts w:ascii="Arial" w:hAnsi="Arial" w:cs="Arial"/>
          <w:sz w:val="22"/>
          <w:szCs w:val="22"/>
        </w:rPr>
      </w:pPr>
    </w:p>
    <w:p w14:paraId="08955F08" w14:textId="77777777" w:rsidR="00773E78" w:rsidRPr="00773E78" w:rsidRDefault="00773E78" w:rsidP="00773E78">
      <w:pPr>
        <w:tabs>
          <w:tab w:val="left" w:pos="1144"/>
        </w:tabs>
        <w:ind w:left="0" w:hanging="2"/>
        <w:jc w:val="both"/>
        <w:rPr>
          <w:rFonts w:ascii="Arial" w:hAnsi="Arial" w:cs="Arial"/>
          <w:sz w:val="22"/>
          <w:szCs w:val="22"/>
        </w:rPr>
      </w:pPr>
      <w:r w:rsidRPr="00773E78">
        <w:rPr>
          <w:rFonts w:ascii="Arial" w:hAnsi="Arial" w:cs="Arial"/>
          <w:sz w:val="22"/>
          <w:szCs w:val="22"/>
        </w:rPr>
        <w:t>Por parte de la Alcaldía Local se reiteró que existe total disposición e interés por parte de la alcaldesa local para avanzar en el desarrollo del proyecto y dar continuidad a las gestiones necesarias que permitan superar los obstáculos administrativos existentes. Asimismo, durante el diálogo se planteó la inquietud relacionada con el modelo de administración, operación y sostenimiento de la Casa de la Cultura una vez sea construida, aspecto sobre el cual el Consejo Local de Arte, Cultura y Patrimonio considera necesario obtener mayor claridad por parte de las entidades competentes.</w:t>
      </w:r>
    </w:p>
    <w:p w14:paraId="656B761E" w14:textId="77777777" w:rsidR="00773E78" w:rsidRPr="00773E78" w:rsidRDefault="00773E78" w:rsidP="00773E78">
      <w:pPr>
        <w:pBdr>
          <w:top w:val="nil"/>
          <w:left w:val="nil"/>
          <w:bottom w:val="nil"/>
          <w:right w:val="nil"/>
          <w:between w:val="nil"/>
        </w:pBdr>
        <w:tabs>
          <w:tab w:val="left" w:pos="1144"/>
        </w:tabs>
        <w:ind w:left="0" w:hanging="2"/>
        <w:rPr>
          <w:rFonts w:ascii="Arial" w:hAnsi="Arial" w:cs="Arial"/>
          <w:b/>
          <w:bCs/>
          <w:sz w:val="22"/>
          <w:szCs w:val="22"/>
        </w:rPr>
      </w:pPr>
    </w:p>
    <w:p w14:paraId="669F5049" w14:textId="77777777" w:rsidR="00773E78" w:rsidRPr="00773E78" w:rsidRDefault="00773E78" w:rsidP="00773E78">
      <w:pPr>
        <w:pBdr>
          <w:top w:val="nil"/>
          <w:left w:val="nil"/>
          <w:bottom w:val="nil"/>
          <w:right w:val="nil"/>
          <w:between w:val="nil"/>
        </w:pBdr>
        <w:tabs>
          <w:tab w:val="left" w:pos="1144"/>
        </w:tabs>
        <w:ind w:left="0" w:hanging="2"/>
        <w:jc w:val="both"/>
        <w:rPr>
          <w:rFonts w:ascii="Arial" w:hAnsi="Arial" w:cs="Arial"/>
          <w:b/>
          <w:bCs/>
          <w:sz w:val="22"/>
          <w:szCs w:val="22"/>
        </w:rPr>
      </w:pPr>
    </w:p>
    <w:p w14:paraId="08D7F63C" w14:textId="3FEAD82B" w:rsidR="00773E78" w:rsidRPr="00EA6034" w:rsidRDefault="00773E78" w:rsidP="00EA6034">
      <w:pPr>
        <w:pStyle w:val="Prrafodelista"/>
        <w:numPr>
          <w:ilvl w:val="0"/>
          <w:numId w:val="4"/>
        </w:numPr>
        <w:pBdr>
          <w:top w:val="nil"/>
          <w:left w:val="nil"/>
          <w:bottom w:val="nil"/>
          <w:right w:val="nil"/>
          <w:between w:val="nil"/>
        </w:pBdr>
        <w:tabs>
          <w:tab w:val="left" w:pos="1144"/>
        </w:tabs>
        <w:autoSpaceDN/>
        <w:spacing w:line="240" w:lineRule="auto"/>
        <w:ind w:leftChars="0" w:firstLineChars="0"/>
        <w:jc w:val="both"/>
        <w:textDirection w:val="lrTb"/>
        <w:textAlignment w:val="auto"/>
        <w:outlineLvl w:val="9"/>
        <w:rPr>
          <w:rFonts w:ascii="Arial" w:hAnsi="Arial" w:cs="Arial"/>
          <w:sz w:val="22"/>
          <w:szCs w:val="22"/>
        </w:rPr>
      </w:pPr>
      <w:r w:rsidRPr="00EA6034">
        <w:rPr>
          <w:rFonts w:ascii="Arial" w:hAnsi="Arial" w:cs="Arial"/>
          <w:b/>
          <w:bCs/>
          <w:sz w:val="22"/>
          <w:szCs w:val="22"/>
        </w:rPr>
        <w:t>informe sector decreto 649 del 2025, intervenciones Consejeros</w:t>
      </w:r>
      <w:r w:rsidRPr="00EA6034">
        <w:rPr>
          <w:rFonts w:ascii="Arial" w:hAnsi="Arial" w:cs="Arial"/>
          <w:sz w:val="22"/>
          <w:szCs w:val="22"/>
        </w:rPr>
        <w:t xml:space="preserve"> </w:t>
      </w:r>
    </w:p>
    <w:p w14:paraId="600E1CFC" w14:textId="77777777" w:rsidR="00773E78" w:rsidRPr="00773E78" w:rsidRDefault="00773E78" w:rsidP="00773E78">
      <w:pPr>
        <w:pBdr>
          <w:top w:val="nil"/>
          <w:left w:val="nil"/>
          <w:bottom w:val="nil"/>
          <w:right w:val="nil"/>
          <w:between w:val="nil"/>
        </w:pBdr>
        <w:tabs>
          <w:tab w:val="left" w:pos="1144"/>
        </w:tabs>
        <w:ind w:left="0" w:hanging="2"/>
        <w:jc w:val="both"/>
        <w:rPr>
          <w:rFonts w:ascii="Arial" w:hAnsi="Arial" w:cs="Arial"/>
          <w:b/>
          <w:bCs/>
          <w:sz w:val="22"/>
          <w:szCs w:val="22"/>
        </w:rPr>
      </w:pPr>
    </w:p>
    <w:p w14:paraId="187ACA70" w14:textId="77777777" w:rsidR="00773E78" w:rsidRPr="00773E78" w:rsidRDefault="00773E78" w:rsidP="00773E78">
      <w:pPr>
        <w:tabs>
          <w:tab w:val="left" w:pos="1144"/>
        </w:tabs>
        <w:spacing w:before="240" w:after="240"/>
        <w:ind w:left="0" w:hanging="2"/>
        <w:jc w:val="both"/>
        <w:rPr>
          <w:rFonts w:ascii="Arial" w:hAnsi="Arial" w:cs="Arial"/>
          <w:sz w:val="22"/>
          <w:szCs w:val="22"/>
        </w:rPr>
      </w:pPr>
      <w:r w:rsidRPr="00773E78">
        <w:rPr>
          <w:rFonts w:ascii="Arial" w:hAnsi="Arial" w:cs="Arial"/>
          <w:sz w:val="22"/>
          <w:szCs w:val="22"/>
        </w:rPr>
        <w:t>Durante este punto del orden del día, las y los consejeros presentaron un balance de las principales acciones, avances y retos identificados desde sus respectivos sectores artísticos y culturales, con el propósito de mantener informado al Consejo sobre los procesos que se vienen desarrollando en la localidad y en los escenarios distritales.</w:t>
      </w:r>
    </w:p>
    <w:p w14:paraId="39B4EAD4" w14:textId="77777777" w:rsidR="00773E78" w:rsidRPr="00773E78" w:rsidRDefault="00773E78" w:rsidP="00773E78">
      <w:pPr>
        <w:tabs>
          <w:tab w:val="left" w:pos="1144"/>
        </w:tabs>
        <w:spacing w:before="240" w:after="240"/>
        <w:ind w:left="0" w:hanging="2"/>
        <w:jc w:val="both"/>
        <w:rPr>
          <w:rFonts w:ascii="Arial" w:hAnsi="Arial" w:cs="Arial"/>
          <w:sz w:val="22"/>
          <w:szCs w:val="22"/>
        </w:rPr>
      </w:pPr>
      <w:r w:rsidRPr="00773E78">
        <w:rPr>
          <w:rFonts w:ascii="Arial" w:hAnsi="Arial" w:cs="Arial"/>
          <w:sz w:val="22"/>
          <w:szCs w:val="22"/>
        </w:rPr>
        <w:t>La consejera Claudia Díaz, representante del sector de Danza, informó que se socializó una propuesta para que las y los consejeros interesados puedan formarse como Conciliadores en Equidad, proceso que actualmente avanza mediante gestiones con diferentes universidades para concretar un convenio que permita desarrollar esta capacitación. Asimismo, invitó a los integrantes del CLACP a presentar iniciativas que contribuyan a reactivar y fortalecer el Consejo Local de Paz, promoviendo una mayor participación del sector cultural en este escenario.</w:t>
      </w:r>
    </w:p>
    <w:p w14:paraId="6CA18D12" w14:textId="77777777" w:rsidR="00773E78" w:rsidRPr="00773E78" w:rsidRDefault="00773E78" w:rsidP="00773E78">
      <w:pPr>
        <w:tabs>
          <w:tab w:val="left" w:pos="1144"/>
        </w:tabs>
        <w:spacing w:before="240" w:after="240"/>
        <w:ind w:left="0" w:hanging="2"/>
        <w:jc w:val="both"/>
        <w:rPr>
          <w:rFonts w:ascii="Arial" w:hAnsi="Arial" w:cs="Arial"/>
          <w:sz w:val="22"/>
          <w:szCs w:val="22"/>
        </w:rPr>
      </w:pPr>
      <w:r w:rsidRPr="00773E78">
        <w:rPr>
          <w:rFonts w:ascii="Arial" w:hAnsi="Arial" w:cs="Arial"/>
          <w:sz w:val="22"/>
          <w:szCs w:val="22"/>
        </w:rPr>
        <w:t xml:space="preserve">De igual manera, compartió los principales avances del Consejo Distrital de Danza, destacando que el presente año fue declarado como el Año de la Danza, motivo por el cual se priorizarán acciones y estrategias de fortalecimiento para este sector. En este contexto, señaló la importancia de avanzar en la conformación de la Mesa Local de Danza de Rafael Uribe </w:t>
      </w:r>
      <w:proofErr w:type="spellStart"/>
      <w:r w:rsidRPr="00773E78">
        <w:rPr>
          <w:rFonts w:ascii="Arial" w:hAnsi="Arial" w:cs="Arial"/>
          <w:sz w:val="22"/>
          <w:szCs w:val="22"/>
        </w:rPr>
        <w:t>Uribe</w:t>
      </w:r>
      <w:proofErr w:type="spellEnd"/>
      <w:r w:rsidRPr="00773E78">
        <w:rPr>
          <w:rFonts w:ascii="Arial" w:hAnsi="Arial" w:cs="Arial"/>
          <w:sz w:val="22"/>
          <w:szCs w:val="22"/>
        </w:rPr>
        <w:t>, con el fin de garantizar la representación territorial y fortalecer el trabajo articulado con el nivel distrital. Finalmente, informó que se encuentra en revisión la disponibilidad de recursos destinados al fortalecimiento local, lo que permitirá identificar futuras convocatorias y oportunidades de apoyo para el sector.</w:t>
      </w:r>
    </w:p>
    <w:p w14:paraId="0CADE560" w14:textId="77777777" w:rsidR="00773E78" w:rsidRPr="00773E78" w:rsidRDefault="00773E78" w:rsidP="00773E78">
      <w:pPr>
        <w:tabs>
          <w:tab w:val="left" w:pos="1144"/>
        </w:tabs>
        <w:spacing w:before="240" w:after="240"/>
        <w:ind w:left="0" w:hanging="2"/>
        <w:jc w:val="both"/>
        <w:rPr>
          <w:rFonts w:ascii="Arial" w:hAnsi="Arial" w:cs="Arial"/>
          <w:sz w:val="22"/>
          <w:szCs w:val="22"/>
        </w:rPr>
      </w:pPr>
      <w:r w:rsidRPr="00773E78">
        <w:rPr>
          <w:rFonts w:ascii="Arial" w:hAnsi="Arial" w:cs="Arial"/>
          <w:sz w:val="22"/>
          <w:szCs w:val="22"/>
        </w:rPr>
        <w:t xml:space="preserve">Por su parte, el consejero Diego Martínez, representante del sector de Circo, informó que actualmente se cuenta con una base de datos actualizada de artistas circenses de la localidad, a quienes </w:t>
      </w:r>
      <w:r w:rsidRPr="00773E78">
        <w:rPr>
          <w:rFonts w:ascii="Arial" w:hAnsi="Arial" w:cs="Arial"/>
          <w:sz w:val="22"/>
          <w:szCs w:val="22"/>
        </w:rPr>
        <w:lastRenderedPageBreak/>
        <w:t>próximamente se les remitirá un formulario de caracterización e identificación con el propósito de fortalecer la información del sector. Señaló que la Mesa Local de Circo no ha tenido actividad durante un tiempo considerable, razón por la cual manifestó la necesidad de reactivar y fortalecer su capacidad de articulación.</w:t>
      </w:r>
    </w:p>
    <w:p w14:paraId="6F8F78DB" w14:textId="77BDF7A0" w:rsidR="00773E78" w:rsidRPr="00EA6034" w:rsidRDefault="00773E78" w:rsidP="00EA6034">
      <w:pPr>
        <w:tabs>
          <w:tab w:val="left" w:pos="1144"/>
        </w:tabs>
        <w:spacing w:before="240" w:after="240"/>
        <w:ind w:left="0" w:hanging="2"/>
        <w:jc w:val="both"/>
        <w:rPr>
          <w:rFonts w:ascii="Arial" w:hAnsi="Arial" w:cs="Arial"/>
          <w:sz w:val="22"/>
          <w:szCs w:val="22"/>
        </w:rPr>
      </w:pPr>
      <w:r w:rsidRPr="00773E78">
        <w:rPr>
          <w:rFonts w:ascii="Arial" w:hAnsi="Arial" w:cs="Arial"/>
          <w:sz w:val="22"/>
          <w:szCs w:val="22"/>
        </w:rPr>
        <w:t>Asimismo, destacó que diversas agrupaciones circenses de la localidad han sido beneficiarias de convocatorias locales y distritales para desarrollar procesos orientados al fortalecimiento del uso del espacio público mediante prácticas artísticas y culturales. No obstante, manifestó que, pese al importante potencial artístico que tiene Rafael Uribe Uribe como cuna de reconocidos artistas circenses, persiste la dificultad para acceder a espacios adecuados para la práctica segura de esta disciplina. En este sentido, planteó la necesidad de avanzar en mecanismos de articulación con las entidades competentes que faciliten el acceso y uso de escenarios deportivos y polideportivos para el desarrollo de actividades circenses.</w:t>
      </w:r>
    </w:p>
    <w:p w14:paraId="6E1C54DA" w14:textId="330F72DF" w:rsidR="00773E78" w:rsidRPr="00EA6034" w:rsidRDefault="00773E78" w:rsidP="00EA6034">
      <w:pPr>
        <w:pStyle w:val="Prrafodelista"/>
        <w:numPr>
          <w:ilvl w:val="0"/>
          <w:numId w:val="4"/>
        </w:numPr>
        <w:pBdr>
          <w:top w:val="nil"/>
          <w:left w:val="nil"/>
          <w:bottom w:val="nil"/>
          <w:right w:val="nil"/>
          <w:between w:val="nil"/>
        </w:pBdr>
        <w:tabs>
          <w:tab w:val="left" w:pos="1144"/>
        </w:tabs>
        <w:autoSpaceDN/>
        <w:spacing w:line="240" w:lineRule="auto"/>
        <w:ind w:leftChars="0" w:firstLineChars="0"/>
        <w:jc w:val="both"/>
        <w:textDirection w:val="lrTb"/>
        <w:textAlignment w:val="auto"/>
        <w:outlineLvl w:val="9"/>
        <w:rPr>
          <w:rFonts w:ascii="Arial" w:hAnsi="Arial" w:cs="Arial"/>
          <w:sz w:val="22"/>
          <w:szCs w:val="22"/>
        </w:rPr>
      </w:pPr>
      <w:r w:rsidRPr="00EA6034">
        <w:rPr>
          <w:rFonts w:ascii="Arial" w:hAnsi="Arial" w:cs="Arial"/>
          <w:b/>
          <w:bCs/>
          <w:sz w:val="22"/>
          <w:szCs w:val="22"/>
        </w:rPr>
        <w:t>Varios:</w:t>
      </w:r>
    </w:p>
    <w:p w14:paraId="6442E44C" w14:textId="77777777" w:rsidR="00EA6034" w:rsidRDefault="00EA6034" w:rsidP="00773E78">
      <w:pPr>
        <w:pBdr>
          <w:top w:val="nil"/>
          <w:left w:val="nil"/>
          <w:bottom w:val="nil"/>
          <w:right w:val="nil"/>
          <w:between w:val="nil"/>
        </w:pBdr>
        <w:tabs>
          <w:tab w:val="left" w:pos="1144"/>
        </w:tabs>
        <w:ind w:left="0" w:hanging="2"/>
        <w:jc w:val="both"/>
        <w:rPr>
          <w:sz w:val="20"/>
          <w:szCs w:val="20"/>
        </w:rPr>
      </w:pPr>
    </w:p>
    <w:p w14:paraId="4FF03398" w14:textId="7F76FCA8" w:rsidR="00773E78" w:rsidRPr="00EA6034" w:rsidRDefault="00EA6034" w:rsidP="00773E78">
      <w:pPr>
        <w:pBdr>
          <w:top w:val="nil"/>
          <w:left w:val="nil"/>
          <w:bottom w:val="nil"/>
          <w:right w:val="nil"/>
          <w:between w:val="nil"/>
        </w:pBdr>
        <w:tabs>
          <w:tab w:val="left" w:pos="1144"/>
        </w:tabs>
        <w:ind w:left="0" w:hanging="2"/>
        <w:jc w:val="both"/>
        <w:rPr>
          <w:rFonts w:ascii="Arial" w:hAnsi="Arial" w:cs="Arial"/>
          <w:sz w:val="22"/>
          <w:szCs w:val="22"/>
        </w:rPr>
      </w:pPr>
      <w:r w:rsidRPr="00EA6034">
        <w:rPr>
          <w:rFonts w:ascii="Arial" w:hAnsi="Arial" w:cs="Arial"/>
          <w:sz w:val="22"/>
          <w:szCs w:val="22"/>
        </w:rPr>
        <w:t>No hubo temas por tratar en este punto de la agenda</w:t>
      </w:r>
    </w:p>
    <w:p w14:paraId="07DDCEE5" w14:textId="77777777" w:rsidR="004641E2" w:rsidRDefault="004641E2" w:rsidP="00773E78">
      <w:pPr>
        <w:tabs>
          <w:tab w:val="left" w:pos="372"/>
        </w:tabs>
        <w:spacing w:before="113"/>
        <w:ind w:leftChars="0" w:left="0" w:firstLineChars="0" w:firstLine="0"/>
        <w:jc w:val="both"/>
      </w:pPr>
    </w:p>
    <w:p w14:paraId="6356D139" w14:textId="5CD2F333" w:rsidR="004641E2" w:rsidRDefault="00000000">
      <w:pPr>
        <w:tabs>
          <w:tab w:val="left" w:pos="372"/>
        </w:tabs>
        <w:spacing w:before="113"/>
        <w:ind w:left="0" w:hanging="2"/>
        <w:jc w:val="both"/>
        <w:rPr>
          <w:rFonts w:ascii="Arial" w:eastAsia="Arial" w:hAnsi="Arial" w:cs="Arial"/>
          <w:sz w:val="22"/>
          <w:szCs w:val="22"/>
        </w:rPr>
      </w:pPr>
      <w:r>
        <w:rPr>
          <w:rFonts w:ascii="Arial" w:eastAsia="Arial" w:hAnsi="Arial" w:cs="Arial"/>
          <w:b/>
          <w:sz w:val="22"/>
          <w:szCs w:val="22"/>
        </w:rPr>
        <w:t>Porcentaje % de Cumplimiento del Orden del Día</w:t>
      </w:r>
      <w:r w:rsidR="00D31801">
        <w:rPr>
          <w:rFonts w:ascii="Arial" w:eastAsia="Arial" w:hAnsi="Arial" w:cs="Arial"/>
          <w:b/>
          <w:sz w:val="22"/>
          <w:szCs w:val="22"/>
        </w:rPr>
        <w:t xml:space="preserve"> 100% </w:t>
      </w:r>
    </w:p>
    <w:p w14:paraId="14A57417" w14:textId="77777777" w:rsidR="004641E2" w:rsidRDefault="004641E2">
      <w:pPr>
        <w:tabs>
          <w:tab w:val="left" w:pos="372"/>
        </w:tabs>
        <w:spacing w:before="113"/>
        <w:ind w:left="0" w:hanging="2"/>
        <w:jc w:val="both"/>
        <w:rPr>
          <w:sz w:val="22"/>
          <w:szCs w:val="22"/>
        </w:rPr>
      </w:pPr>
    </w:p>
    <w:p w14:paraId="2A635DEA" w14:textId="77777777" w:rsidR="004641E2" w:rsidRDefault="00000000">
      <w:pPr>
        <w:tabs>
          <w:tab w:val="left" w:pos="372"/>
        </w:tabs>
        <w:spacing w:before="120" w:after="40"/>
        <w:ind w:left="0" w:hanging="2"/>
        <w:jc w:val="both"/>
      </w:pPr>
      <w:r>
        <w:rPr>
          <w:rFonts w:ascii="Arial" w:eastAsia="Arial" w:hAnsi="Arial" w:cs="Arial"/>
          <w:b/>
          <w:sz w:val="22"/>
          <w:szCs w:val="22"/>
        </w:rPr>
        <w:t>III. CONVOCATORIA</w:t>
      </w:r>
    </w:p>
    <w:p w14:paraId="3B99BF7C" w14:textId="12010FF3" w:rsidR="004641E2" w:rsidRPr="00D31801" w:rsidRDefault="00D31801" w:rsidP="00D31801">
      <w:pPr>
        <w:tabs>
          <w:tab w:val="left" w:pos="372"/>
        </w:tabs>
        <w:spacing w:before="120" w:after="40"/>
        <w:ind w:left="0" w:hanging="2"/>
        <w:jc w:val="both"/>
      </w:pPr>
      <w:r>
        <w:rPr>
          <w:rFonts w:ascii="Arial" w:eastAsia="Arial" w:hAnsi="Arial" w:cs="Arial"/>
          <w:sz w:val="22"/>
          <w:szCs w:val="22"/>
        </w:rPr>
        <w:t>Pendiente por confirmar</w:t>
      </w:r>
    </w:p>
    <w:p w14:paraId="1453C620" w14:textId="77777777" w:rsidR="004641E2" w:rsidRDefault="00000000">
      <w:pPr>
        <w:tabs>
          <w:tab w:val="left" w:pos="372"/>
        </w:tabs>
        <w:spacing w:before="113"/>
        <w:ind w:left="0" w:hanging="2"/>
        <w:jc w:val="both"/>
        <w:rPr>
          <w:sz w:val="20"/>
          <w:szCs w:val="20"/>
        </w:rPr>
      </w:pPr>
      <w:r>
        <w:rPr>
          <w:rFonts w:ascii="Arial" w:eastAsia="Arial" w:hAnsi="Arial" w:cs="Arial"/>
          <w:b/>
          <w:sz w:val="22"/>
          <w:szCs w:val="22"/>
        </w:rPr>
        <w:t>IV. IDENTIFICACIÓN DE PROPUESTAS, ACUERDOS, COMPROMISOS Y DESACUERDOS</w:t>
      </w:r>
      <w:r>
        <w:rPr>
          <w:rFonts w:ascii="Arial" w:eastAsia="Arial" w:hAnsi="Arial" w:cs="Arial"/>
          <w:b/>
          <w:sz w:val="18"/>
          <w:szCs w:val="18"/>
        </w:rPr>
        <w:t xml:space="preserve"> </w:t>
      </w:r>
      <w:r>
        <w:rPr>
          <w:rFonts w:ascii="Arial" w:eastAsia="Arial" w:hAnsi="Arial" w:cs="Arial"/>
          <w:sz w:val="18"/>
          <w:szCs w:val="18"/>
        </w:rPr>
        <w:t>(La Secretaría Técnica del Consejo o la Mesa debe proyectar este punto, extractando los temas específicos de la discusión general desarrollada en cada punto de la agenda)</w:t>
      </w:r>
    </w:p>
    <w:tbl>
      <w:tblPr>
        <w:tblStyle w:val="afb"/>
        <w:tblW w:w="9982" w:type="dxa"/>
        <w:tblInd w:w="0" w:type="dxa"/>
        <w:tblLayout w:type="fixed"/>
        <w:tblLook w:val="0000" w:firstRow="0" w:lastRow="0" w:firstColumn="0" w:lastColumn="0" w:noHBand="0" w:noVBand="0"/>
      </w:tblPr>
      <w:tblGrid>
        <w:gridCol w:w="2272"/>
        <w:gridCol w:w="3266"/>
        <w:gridCol w:w="2092"/>
        <w:gridCol w:w="2352"/>
      </w:tblGrid>
      <w:tr w:rsidR="004641E2" w14:paraId="13C6FE46" w14:textId="77777777">
        <w:trPr>
          <w:trHeight w:val="378"/>
          <w:tblHeader/>
        </w:trPr>
        <w:tc>
          <w:tcPr>
            <w:tcW w:w="9982" w:type="dxa"/>
            <w:gridSpan w:val="4"/>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CE47770" w14:textId="77777777" w:rsidR="004641E2" w:rsidRDefault="00000000">
            <w:pPr>
              <w:pBdr>
                <w:top w:val="nil"/>
                <w:left w:val="nil"/>
                <w:bottom w:val="nil"/>
                <w:right w:val="nil"/>
                <w:between w:val="nil"/>
              </w:pBdr>
              <w:spacing w:line="240" w:lineRule="auto"/>
              <w:ind w:left="0" w:right="138" w:hanging="2"/>
              <w:jc w:val="center"/>
              <w:rPr>
                <w:rFonts w:ascii="Nimbus Roman No9 L" w:eastAsia="Nimbus Roman No9 L" w:hAnsi="Nimbus Roman No9 L" w:cs="Nimbus Roman No9 L"/>
                <w:b/>
                <w:i/>
                <w:color w:val="000000"/>
              </w:rPr>
            </w:pPr>
            <w:r>
              <w:rPr>
                <w:rFonts w:ascii="Arial" w:eastAsia="Arial" w:hAnsi="Arial" w:cs="Arial"/>
                <w:b/>
                <w:color w:val="000000"/>
                <w:sz w:val="20"/>
                <w:szCs w:val="20"/>
              </w:rPr>
              <w:t>PROPUESTAS</w:t>
            </w:r>
          </w:p>
        </w:tc>
      </w:tr>
      <w:tr w:rsidR="004641E2" w14:paraId="73CB5DED" w14:textId="77777777">
        <w:trPr>
          <w:trHeight w:val="440"/>
          <w:tblHeader/>
        </w:trPr>
        <w:tc>
          <w:tcPr>
            <w:tcW w:w="2272"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14:paraId="54157D33" w14:textId="77777777" w:rsidR="004641E2" w:rsidRDefault="00000000">
            <w:pPr>
              <w:pBdr>
                <w:top w:val="nil"/>
                <w:left w:val="nil"/>
                <w:bottom w:val="nil"/>
                <w:right w:val="nil"/>
                <w:between w:val="nil"/>
              </w:pBdr>
              <w:spacing w:line="240" w:lineRule="auto"/>
              <w:ind w:left="0" w:right="138" w:hanging="2"/>
              <w:jc w:val="center"/>
              <w:rPr>
                <w:rFonts w:ascii="Arial" w:eastAsia="Arial" w:hAnsi="Arial" w:cs="Arial"/>
                <w:b/>
                <w:color w:val="000000"/>
                <w:sz w:val="20"/>
                <w:szCs w:val="20"/>
              </w:rPr>
            </w:pPr>
            <w:r>
              <w:rPr>
                <w:rFonts w:ascii="Arial" w:eastAsia="Arial" w:hAnsi="Arial" w:cs="Arial"/>
                <w:b/>
                <w:color w:val="000000"/>
                <w:sz w:val="20"/>
                <w:szCs w:val="20"/>
              </w:rPr>
              <w:t>PUNTO DEL ORDEN DEL DÍA</w:t>
            </w:r>
          </w:p>
        </w:tc>
        <w:tc>
          <w:tcPr>
            <w:tcW w:w="3266"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14:paraId="5770E917" w14:textId="77777777" w:rsidR="004641E2" w:rsidRDefault="00000000">
            <w:pPr>
              <w:pBdr>
                <w:top w:val="nil"/>
                <w:left w:val="nil"/>
                <w:bottom w:val="nil"/>
                <w:right w:val="nil"/>
                <w:between w:val="nil"/>
              </w:pBdr>
              <w:spacing w:line="240" w:lineRule="auto"/>
              <w:ind w:left="0" w:right="138" w:hanging="2"/>
              <w:jc w:val="center"/>
              <w:rPr>
                <w:rFonts w:ascii="Arial" w:eastAsia="Arial" w:hAnsi="Arial" w:cs="Arial"/>
                <w:b/>
                <w:color w:val="000000"/>
                <w:sz w:val="20"/>
                <w:szCs w:val="20"/>
              </w:rPr>
            </w:pPr>
            <w:r>
              <w:rPr>
                <w:rFonts w:ascii="Arial" w:eastAsia="Arial" w:hAnsi="Arial" w:cs="Arial"/>
                <w:b/>
                <w:color w:val="000000"/>
                <w:sz w:val="20"/>
                <w:szCs w:val="20"/>
              </w:rPr>
              <w:t>DESCRIPCIÓN DE LA PROPUESTA</w:t>
            </w:r>
          </w:p>
        </w:tc>
        <w:tc>
          <w:tcPr>
            <w:tcW w:w="2092"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14:paraId="21AAEFD9" w14:textId="77777777" w:rsidR="004641E2" w:rsidRDefault="00000000">
            <w:pPr>
              <w:pBdr>
                <w:top w:val="nil"/>
                <w:left w:val="nil"/>
                <w:bottom w:val="nil"/>
                <w:right w:val="nil"/>
                <w:between w:val="nil"/>
              </w:pBdr>
              <w:spacing w:line="240" w:lineRule="auto"/>
              <w:ind w:left="0" w:right="138" w:hanging="2"/>
              <w:jc w:val="center"/>
              <w:rPr>
                <w:rFonts w:ascii="Arial" w:eastAsia="Arial" w:hAnsi="Arial" w:cs="Arial"/>
                <w:b/>
                <w:color w:val="000000"/>
                <w:sz w:val="20"/>
                <w:szCs w:val="20"/>
              </w:rPr>
            </w:pPr>
            <w:r>
              <w:rPr>
                <w:rFonts w:ascii="Arial" w:eastAsia="Arial" w:hAnsi="Arial" w:cs="Arial"/>
                <w:b/>
                <w:color w:val="000000"/>
                <w:sz w:val="20"/>
                <w:szCs w:val="20"/>
              </w:rPr>
              <w:t>PROPONENTE</w:t>
            </w:r>
          </w:p>
        </w:tc>
        <w:tc>
          <w:tcPr>
            <w:tcW w:w="235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5C01F2A" w14:textId="77777777" w:rsidR="004641E2" w:rsidRDefault="00000000">
            <w:pPr>
              <w:pBdr>
                <w:top w:val="nil"/>
                <w:left w:val="nil"/>
                <w:bottom w:val="nil"/>
                <w:right w:val="nil"/>
                <w:between w:val="nil"/>
              </w:pBdr>
              <w:spacing w:line="240" w:lineRule="auto"/>
              <w:ind w:left="0" w:right="138" w:hanging="2"/>
              <w:jc w:val="center"/>
              <w:rPr>
                <w:rFonts w:ascii="Arial" w:eastAsia="Arial" w:hAnsi="Arial" w:cs="Arial"/>
                <w:b/>
                <w:color w:val="000000"/>
                <w:sz w:val="20"/>
                <w:szCs w:val="20"/>
              </w:rPr>
            </w:pPr>
            <w:r>
              <w:rPr>
                <w:rFonts w:ascii="Arial" w:eastAsia="Arial" w:hAnsi="Arial" w:cs="Arial"/>
                <w:b/>
                <w:color w:val="000000"/>
                <w:sz w:val="20"/>
                <w:szCs w:val="20"/>
              </w:rPr>
              <w:t>APROBACIÓN</w:t>
            </w:r>
          </w:p>
          <w:p w14:paraId="2678651A" w14:textId="77777777" w:rsidR="004641E2" w:rsidRDefault="00000000">
            <w:pPr>
              <w:pBdr>
                <w:top w:val="nil"/>
                <w:left w:val="nil"/>
                <w:bottom w:val="nil"/>
                <w:right w:val="nil"/>
                <w:between w:val="nil"/>
              </w:pBdr>
              <w:spacing w:line="240" w:lineRule="auto"/>
              <w:ind w:left="0" w:right="138" w:hanging="2"/>
              <w:jc w:val="center"/>
              <w:rPr>
                <w:rFonts w:ascii="Nimbus Roman No9 L" w:eastAsia="Nimbus Roman No9 L" w:hAnsi="Nimbus Roman No9 L" w:cs="Nimbus Roman No9 L"/>
                <w:b/>
                <w:i/>
                <w:color w:val="000000"/>
              </w:rPr>
            </w:pPr>
            <w:r>
              <w:rPr>
                <w:rFonts w:ascii="Arial" w:eastAsia="Arial" w:hAnsi="Arial" w:cs="Arial"/>
                <w:b/>
                <w:color w:val="000000"/>
                <w:sz w:val="20"/>
                <w:szCs w:val="20"/>
              </w:rPr>
              <w:t>(SI - NO)</w:t>
            </w:r>
          </w:p>
        </w:tc>
      </w:tr>
      <w:tr w:rsidR="004641E2" w14:paraId="0B34CCB7" w14:textId="77777777">
        <w:trPr>
          <w:trHeight w:val="573"/>
        </w:trPr>
        <w:tc>
          <w:tcPr>
            <w:tcW w:w="2272"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14:paraId="5BDF31E0" w14:textId="42A59836" w:rsidR="004641E2" w:rsidRDefault="003E7597">
            <w:pPr>
              <w:ind w:left="0" w:right="138" w:hanging="2"/>
              <w:rPr>
                <w:rFonts w:ascii="Arial" w:eastAsia="Arial" w:hAnsi="Arial" w:cs="Arial"/>
                <w:sz w:val="19"/>
                <w:szCs w:val="19"/>
              </w:rPr>
            </w:pPr>
            <w:r>
              <w:rPr>
                <w:rFonts w:ascii="Arial" w:eastAsia="Arial" w:hAnsi="Arial" w:cs="Arial"/>
                <w:sz w:val="19"/>
                <w:szCs w:val="19"/>
              </w:rPr>
              <w:t>N/A</w:t>
            </w:r>
          </w:p>
        </w:tc>
        <w:tc>
          <w:tcPr>
            <w:tcW w:w="3266"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14:paraId="1C89440E" w14:textId="47A2A128" w:rsidR="004641E2" w:rsidRDefault="003E7597">
            <w:pPr>
              <w:ind w:left="0" w:right="138" w:hanging="2"/>
              <w:rPr>
                <w:rFonts w:ascii="Arial" w:eastAsia="Arial" w:hAnsi="Arial" w:cs="Arial"/>
                <w:sz w:val="19"/>
                <w:szCs w:val="19"/>
              </w:rPr>
            </w:pPr>
            <w:r>
              <w:rPr>
                <w:rFonts w:ascii="Arial" w:eastAsia="Arial" w:hAnsi="Arial" w:cs="Arial"/>
                <w:sz w:val="19"/>
                <w:szCs w:val="19"/>
              </w:rPr>
              <w:t>N/A</w:t>
            </w:r>
          </w:p>
        </w:tc>
        <w:tc>
          <w:tcPr>
            <w:tcW w:w="2092"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14:paraId="59049338" w14:textId="62812286" w:rsidR="004641E2" w:rsidRDefault="003E7597">
            <w:pPr>
              <w:ind w:left="0" w:right="138" w:hanging="2"/>
              <w:rPr>
                <w:rFonts w:ascii="Arial" w:eastAsia="Arial" w:hAnsi="Arial" w:cs="Arial"/>
                <w:sz w:val="19"/>
                <w:szCs w:val="19"/>
              </w:rPr>
            </w:pPr>
            <w:r>
              <w:rPr>
                <w:rFonts w:ascii="Arial" w:eastAsia="Arial" w:hAnsi="Arial" w:cs="Arial"/>
                <w:sz w:val="19"/>
                <w:szCs w:val="19"/>
              </w:rPr>
              <w:t>N/A</w:t>
            </w:r>
          </w:p>
        </w:tc>
        <w:tc>
          <w:tcPr>
            <w:tcW w:w="235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F90A5C9" w14:textId="5229955A" w:rsidR="004641E2" w:rsidRDefault="003E7597">
            <w:pPr>
              <w:ind w:left="0" w:right="138" w:hanging="2"/>
              <w:rPr>
                <w:rFonts w:ascii="Arial" w:eastAsia="Arial" w:hAnsi="Arial" w:cs="Arial"/>
                <w:sz w:val="19"/>
                <w:szCs w:val="19"/>
              </w:rPr>
            </w:pPr>
            <w:r>
              <w:rPr>
                <w:rFonts w:ascii="Arial" w:eastAsia="Arial" w:hAnsi="Arial" w:cs="Arial"/>
                <w:sz w:val="19"/>
                <w:szCs w:val="19"/>
              </w:rPr>
              <w:t>N/A</w:t>
            </w:r>
          </w:p>
        </w:tc>
      </w:tr>
    </w:tbl>
    <w:p w14:paraId="0BA0E0F7" w14:textId="77777777" w:rsidR="004641E2" w:rsidRDefault="004641E2">
      <w:pPr>
        <w:spacing w:before="120"/>
        <w:ind w:left="0" w:hanging="2"/>
      </w:pPr>
    </w:p>
    <w:tbl>
      <w:tblPr>
        <w:tblStyle w:val="afc"/>
        <w:tblW w:w="9978" w:type="dxa"/>
        <w:tblInd w:w="0" w:type="dxa"/>
        <w:tblLayout w:type="fixed"/>
        <w:tblLook w:val="0000" w:firstRow="0" w:lastRow="0" w:firstColumn="0" w:lastColumn="0" w:noHBand="0" w:noVBand="0"/>
      </w:tblPr>
      <w:tblGrid>
        <w:gridCol w:w="4925"/>
        <w:gridCol w:w="5053"/>
      </w:tblGrid>
      <w:tr w:rsidR="004641E2" w14:paraId="62DEAADB" w14:textId="77777777">
        <w:trPr>
          <w:cantSplit/>
          <w:trHeight w:val="384"/>
          <w:tblHeader/>
        </w:trPr>
        <w:tc>
          <w:tcPr>
            <w:tcW w:w="997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5E30FB7" w14:textId="77777777" w:rsidR="004641E2" w:rsidRDefault="00000000">
            <w:pPr>
              <w:pBdr>
                <w:top w:val="nil"/>
                <w:left w:val="nil"/>
                <w:bottom w:val="nil"/>
                <w:right w:val="nil"/>
                <w:between w:val="nil"/>
              </w:pBdr>
              <w:spacing w:line="240" w:lineRule="auto"/>
              <w:ind w:left="0" w:right="138" w:hanging="2"/>
              <w:jc w:val="center"/>
              <w:rPr>
                <w:rFonts w:ascii="Nimbus Roman No9 L" w:eastAsia="Nimbus Roman No9 L" w:hAnsi="Nimbus Roman No9 L" w:cs="Nimbus Roman No9 L"/>
                <w:b/>
                <w:i/>
                <w:color w:val="000000"/>
              </w:rPr>
            </w:pPr>
            <w:r>
              <w:rPr>
                <w:rFonts w:ascii="Arial" w:eastAsia="Arial" w:hAnsi="Arial" w:cs="Arial"/>
                <w:b/>
                <w:color w:val="000000"/>
                <w:sz w:val="20"/>
                <w:szCs w:val="20"/>
              </w:rPr>
              <w:t>TAREAS Y COMPROMISOS</w:t>
            </w:r>
          </w:p>
        </w:tc>
      </w:tr>
      <w:tr w:rsidR="004641E2" w14:paraId="5F5C7311" w14:textId="77777777">
        <w:trPr>
          <w:cantSplit/>
          <w:trHeight w:val="432"/>
          <w:tblHeader/>
        </w:trPr>
        <w:tc>
          <w:tcPr>
            <w:tcW w:w="4925"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14:paraId="134D896D" w14:textId="77777777" w:rsidR="004641E2" w:rsidRDefault="00000000">
            <w:pPr>
              <w:pBdr>
                <w:top w:val="nil"/>
                <w:left w:val="nil"/>
                <w:bottom w:val="nil"/>
                <w:right w:val="nil"/>
                <w:between w:val="nil"/>
              </w:pBdr>
              <w:spacing w:line="240" w:lineRule="auto"/>
              <w:ind w:left="0" w:right="138" w:hanging="2"/>
              <w:jc w:val="center"/>
              <w:rPr>
                <w:rFonts w:ascii="Arial" w:eastAsia="Arial" w:hAnsi="Arial" w:cs="Arial"/>
                <w:b/>
                <w:color w:val="000000"/>
                <w:sz w:val="20"/>
                <w:szCs w:val="20"/>
              </w:rPr>
            </w:pPr>
            <w:r>
              <w:rPr>
                <w:rFonts w:ascii="Arial" w:eastAsia="Arial" w:hAnsi="Arial" w:cs="Arial"/>
                <w:b/>
                <w:color w:val="000000"/>
                <w:sz w:val="20"/>
                <w:szCs w:val="20"/>
              </w:rPr>
              <w:t>DESCRIPCIÓN DE LA TAREA O COMPROMISO</w:t>
            </w:r>
          </w:p>
        </w:tc>
        <w:tc>
          <w:tcPr>
            <w:tcW w:w="50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09DC35C" w14:textId="77777777" w:rsidR="004641E2" w:rsidRDefault="00000000">
            <w:pPr>
              <w:pBdr>
                <w:top w:val="nil"/>
                <w:left w:val="nil"/>
                <w:bottom w:val="nil"/>
                <w:right w:val="nil"/>
                <w:between w:val="nil"/>
              </w:pBdr>
              <w:spacing w:line="240" w:lineRule="auto"/>
              <w:ind w:left="0" w:right="138" w:hanging="2"/>
              <w:jc w:val="center"/>
              <w:rPr>
                <w:rFonts w:ascii="Nimbus Roman No9 L" w:eastAsia="Nimbus Roman No9 L" w:hAnsi="Nimbus Roman No9 L" w:cs="Nimbus Roman No9 L"/>
                <w:b/>
                <w:i/>
                <w:color w:val="000000"/>
              </w:rPr>
            </w:pPr>
            <w:r>
              <w:rPr>
                <w:rFonts w:ascii="Arial" w:eastAsia="Arial" w:hAnsi="Arial" w:cs="Arial"/>
                <w:b/>
                <w:color w:val="000000"/>
                <w:sz w:val="20"/>
                <w:szCs w:val="20"/>
              </w:rPr>
              <w:t>RESPONSABLES</w:t>
            </w:r>
          </w:p>
        </w:tc>
      </w:tr>
      <w:tr w:rsidR="004641E2" w14:paraId="1F1AE385" w14:textId="77777777">
        <w:trPr>
          <w:cantSplit/>
          <w:trHeight w:val="567"/>
        </w:trPr>
        <w:tc>
          <w:tcPr>
            <w:tcW w:w="4925"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14:paraId="78B73A6D" w14:textId="26EEBFA2" w:rsidR="004641E2" w:rsidRDefault="003E7597">
            <w:pPr>
              <w:ind w:left="0" w:right="85" w:hanging="2"/>
              <w:jc w:val="both"/>
              <w:rPr>
                <w:rFonts w:ascii="Arial" w:eastAsia="Arial" w:hAnsi="Arial" w:cs="Arial"/>
                <w:sz w:val="19"/>
                <w:szCs w:val="19"/>
              </w:rPr>
            </w:pPr>
            <w:r>
              <w:rPr>
                <w:rFonts w:ascii="Arial" w:eastAsia="Arial" w:hAnsi="Arial" w:cs="Arial"/>
                <w:sz w:val="19"/>
                <w:szCs w:val="19"/>
              </w:rPr>
              <w:t>N/A</w:t>
            </w:r>
          </w:p>
        </w:tc>
        <w:tc>
          <w:tcPr>
            <w:tcW w:w="50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8494CFA" w14:textId="101BBAB9" w:rsidR="004641E2" w:rsidRDefault="003E7597">
            <w:pPr>
              <w:ind w:left="0" w:right="85" w:hanging="2"/>
              <w:jc w:val="both"/>
              <w:rPr>
                <w:rFonts w:ascii="Arial" w:eastAsia="Arial" w:hAnsi="Arial" w:cs="Arial"/>
                <w:sz w:val="19"/>
                <w:szCs w:val="19"/>
              </w:rPr>
            </w:pPr>
            <w:r>
              <w:rPr>
                <w:rFonts w:ascii="Arial" w:eastAsia="Arial" w:hAnsi="Arial" w:cs="Arial"/>
                <w:sz w:val="19"/>
                <w:szCs w:val="19"/>
              </w:rPr>
              <w:t>N/A</w:t>
            </w:r>
          </w:p>
        </w:tc>
      </w:tr>
    </w:tbl>
    <w:p w14:paraId="559D8B73" w14:textId="77777777" w:rsidR="004641E2" w:rsidRDefault="004641E2">
      <w:pPr>
        <w:spacing w:before="120"/>
        <w:ind w:left="0" w:hanging="2"/>
      </w:pPr>
    </w:p>
    <w:p w14:paraId="17FBA1BB" w14:textId="77777777" w:rsidR="004641E2" w:rsidRDefault="004641E2">
      <w:pPr>
        <w:spacing w:before="120"/>
        <w:ind w:left="0" w:hanging="2"/>
      </w:pPr>
    </w:p>
    <w:p w14:paraId="2B784C71" w14:textId="77777777" w:rsidR="004641E2" w:rsidRDefault="004641E2">
      <w:pPr>
        <w:spacing w:before="120"/>
        <w:ind w:left="0" w:hanging="2"/>
      </w:pPr>
    </w:p>
    <w:p w14:paraId="411945CB" w14:textId="77777777" w:rsidR="004641E2" w:rsidRDefault="004641E2">
      <w:pPr>
        <w:spacing w:before="120"/>
        <w:ind w:left="0" w:hanging="2"/>
      </w:pPr>
    </w:p>
    <w:p w14:paraId="0197662D" w14:textId="77777777" w:rsidR="004641E2" w:rsidRDefault="004641E2">
      <w:pPr>
        <w:spacing w:before="120"/>
        <w:ind w:left="0" w:hanging="2"/>
      </w:pPr>
    </w:p>
    <w:tbl>
      <w:tblPr>
        <w:tblStyle w:val="afd"/>
        <w:tblW w:w="9978" w:type="dxa"/>
        <w:tblInd w:w="0" w:type="dxa"/>
        <w:tblLayout w:type="fixed"/>
        <w:tblLook w:val="0000" w:firstRow="0" w:lastRow="0" w:firstColumn="0" w:lastColumn="0" w:noHBand="0" w:noVBand="0"/>
      </w:tblPr>
      <w:tblGrid>
        <w:gridCol w:w="5516"/>
        <w:gridCol w:w="4462"/>
      </w:tblGrid>
      <w:tr w:rsidR="004641E2" w14:paraId="71B44FE7" w14:textId="77777777">
        <w:trPr>
          <w:cantSplit/>
          <w:tblHeader/>
        </w:trPr>
        <w:tc>
          <w:tcPr>
            <w:tcW w:w="997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8376F44" w14:textId="77777777" w:rsidR="004641E2" w:rsidRDefault="00000000">
            <w:pPr>
              <w:pBdr>
                <w:top w:val="nil"/>
                <w:left w:val="nil"/>
                <w:bottom w:val="nil"/>
                <w:right w:val="nil"/>
                <w:between w:val="nil"/>
              </w:pBdr>
              <w:spacing w:line="240" w:lineRule="auto"/>
              <w:ind w:left="0" w:hanging="2"/>
              <w:jc w:val="center"/>
              <w:rPr>
                <w:rFonts w:ascii="Nimbus Roman No9 L" w:eastAsia="Nimbus Roman No9 L" w:hAnsi="Nimbus Roman No9 L" w:cs="Nimbus Roman No9 L"/>
                <w:b/>
                <w:i/>
                <w:color w:val="000000"/>
              </w:rPr>
            </w:pPr>
            <w:r>
              <w:rPr>
                <w:rFonts w:ascii="Arial" w:eastAsia="Arial" w:hAnsi="Arial" w:cs="Arial"/>
                <w:b/>
                <w:color w:val="000000"/>
                <w:sz w:val="20"/>
                <w:szCs w:val="20"/>
              </w:rPr>
              <w:t xml:space="preserve"> DESACUERDOS RELEVANTES</w:t>
            </w:r>
          </w:p>
        </w:tc>
      </w:tr>
      <w:tr w:rsidR="004641E2" w14:paraId="5C519090" w14:textId="77777777">
        <w:trPr>
          <w:cantSplit/>
          <w:trHeight w:val="560"/>
        </w:trPr>
        <w:tc>
          <w:tcPr>
            <w:tcW w:w="5516"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14:paraId="2D6A5235" w14:textId="77777777" w:rsidR="004641E2" w:rsidRDefault="00000000">
            <w:pPr>
              <w:pBdr>
                <w:top w:val="nil"/>
                <w:left w:val="nil"/>
                <w:bottom w:val="nil"/>
                <w:right w:val="nil"/>
                <w:between w:val="nil"/>
              </w:pBdr>
              <w:spacing w:line="240" w:lineRule="auto"/>
              <w:ind w:left="0" w:hanging="2"/>
              <w:jc w:val="center"/>
              <w:rPr>
                <w:rFonts w:ascii="Arial" w:eastAsia="Arial" w:hAnsi="Arial" w:cs="Arial"/>
                <w:b/>
                <w:color w:val="000000"/>
                <w:sz w:val="20"/>
                <w:szCs w:val="20"/>
              </w:rPr>
            </w:pPr>
            <w:r>
              <w:rPr>
                <w:rFonts w:ascii="Arial" w:eastAsia="Arial" w:hAnsi="Arial" w:cs="Arial"/>
                <w:b/>
                <w:color w:val="000000"/>
                <w:sz w:val="20"/>
                <w:szCs w:val="20"/>
              </w:rPr>
              <w:t>DESCRIPCIÓN DEL DESACUERDO</w:t>
            </w:r>
          </w:p>
        </w:tc>
        <w:tc>
          <w:tcPr>
            <w:tcW w:w="446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2E09218" w14:textId="77777777" w:rsidR="004641E2" w:rsidRDefault="00000000">
            <w:pPr>
              <w:pBdr>
                <w:top w:val="nil"/>
                <w:left w:val="nil"/>
                <w:bottom w:val="nil"/>
                <w:right w:val="nil"/>
                <w:between w:val="nil"/>
              </w:pBdr>
              <w:spacing w:line="240" w:lineRule="auto"/>
              <w:ind w:left="0" w:hanging="2"/>
              <w:jc w:val="center"/>
              <w:rPr>
                <w:rFonts w:ascii="Nimbus Roman No9 L" w:eastAsia="Nimbus Roman No9 L" w:hAnsi="Nimbus Roman No9 L" w:cs="Nimbus Roman No9 L"/>
                <w:b/>
                <w:i/>
                <w:color w:val="000000"/>
              </w:rPr>
            </w:pPr>
            <w:r>
              <w:rPr>
                <w:rFonts w:ascii="Arial" w:eastAsia="Arial" w:hAnsi="Arial" w:cs="Arial"/>
                <w:b/>
                <w:color w:val="000000"/>
                <w:sz w:val="20"/>
                <w:szCs w:val="20"/>
              </w:rPr>
              <w:t>PERSONA O PERSONAS QUE INTERVIENEN</w:t>
            </w:r>
          </w:p>
        </w:tc>
      </w:tr>
      <w:tr w:rsidR="004641E2" w14:paraId="1B890889" w14:textId="77777777">
        <w:trPr>
          <w:cantSplit/>
          <w:trHeight w:val="567"/>
        </w:trPr>
        <w:tc>
          <w:tcPr>
            <w:tcW w:w="5516" w:type="dxa"/>
            <w:tcBorders>
              <w:top w:val="single" w:sz="4" w:space="0" w:color="000000"/>
              <w:left w:val="single" w:sz="4" w:space="0" w:color="000000"/>
              <w:bottom w:val="single" w:sz="4" w:space="0" w:color="000000"/>
            </w:tcBorders>
            <w:tcMar>
              <w:top w:w="0" w:type="dxa"/>
              <w:left w:w="0" w:type="dxa"/>
              <w:bottom w:w="0" w:type="dxa"/>
              <w:right w:w="0" w:type="dxa"/>
            </w:tcMar>
          </w:tcPr>
          <w:p w14:paraId="4023C917" w14:textId="04FD08B1" w:rsidR="004641E2" w:rsidRDefault="003E7597">
            <w:pPr>
              <w:pBdr>
                <w:top w:val="nil"/>
                <w:left w:val="nil"/>
                <w:bottom w:val="nil"/>
                <w:right w:val="nil"/>
                <w:between w:val="nil"/>
              </w:pBdr>
              <w:spacing w:line="240" w:lineRule="auto"/>
              <w:ind w:left="0" w:right="124" w:hanging="2"/>
              <w:jc w:val="both"/>
              <w:rPr>
                <w:rFonts w:ascii="Arial" w:eastAsia="Arial" w:hAnsi="Arial" w:cs="Arial"/>
                <w:color w:val="000000"/>
                <w:sz w:val="18"/>
                <w:szCs w:val="18"/>
              </w:rPr>
            </w:pPr>
            <w:r>
              <w:rPr>
                <w:rFonts w:ascii="Arial" w:eastAsia="Arial" w:hAnsi="Arial" w:cs="Arial"/>
                <w:color w:val="000000"/>
                <w:sz w:val="18"/>
                <w:szCs w:val="18"/>
              </w:rPr>
              <w:t>N/A</w:t>
            </w:r>
          </w:p>
        </w:tc>
        <w:tc>
          <w:tcPr>
            <w:tcW w:w="446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7E65CF6" w14:textId="4F48AF30" w:rsidR="004641E2" w:rsidRDefault="003E7597">
            <w:pPr>
              <w:pBdr>
                <w:top w:val="nil"/>
                <w:left w:val="nil"/>
                <w:bottom w:val="nil"/>
                <w:right w:val="nil"/>
                <w:between w:val="nil"/>
              </w:pBdr>
              <w:spacing w:line="240" w:lineRule="auto"/>
              <w:ind w:left="0" w:right="126" w:hanging="2"/>
              <w:jc w:val="both"/>
              <w:rPr>
                <w:rFonts w:ascii="Arial" w:eastAsia="Arial" w:hAnsi="Arial" w:cs="Arial"/>
                <w:color w:val="000000"/>
                <w:sz w:val="18"/>
                <w:szCs w:val="18"/>
              </w:rPr>
            </w:pPr>
            <w:r>
              <w:rPr>
                <w:rFonts w:ascii="Arial" w:eastAsia="Arial" w:hAnsi="Arial" w:cs="Arial"/>
                <w:color w:val="000000"/>
                <w:sz w:val="18"/>
                <w:szCs w:val="18"/>
              </w:rPr>
              <w:t>N/A</w:t>
            </w:r>
          </w:p>
        </w:tc>
      </w:tr>
    </w:tbl>
    <w:p w14:paraId="529A12EF" w14:textId="3E426A3A" w:rsidR="003E7597" w:rsidRPr="003E7597" w:rsidRDefault="00000000" w:rsidP="003E7597">
      <w:pPr>
        <w:spacing w:before="120"/>
        <w:ind w:left="0" w:hanging="2"/>
        <w:jc w:val="both"/>
        <w:rPr>
          <w:rFonts w:ascii="Arial" w:eastAsia="Arial" w:hAnsi="Arial" w:cs="Arial"/>
          <w:color w:val="000000"/>
          <w:sz w:val="20"/>
          <w:szCs w:val="20"/>
        </w:rPr>
      </w:pPr>
      <w:r>
        <w:rPr>
          <w:rFonts w:ascii="Arial" w:eastAsia="Arial" w:hAnsi="Arial" w:cs="Arial"/>
          <w:i/>
          <w:color w:val="000000"/>
          <w:sz w:val="20"/>
          <w:szCs w:val="20"/>
        </w:rPr>
        <w:t>En la presente acta se consigna de manera concisa lo acontecido en la sesión identificando los acuerdos, desacuerdos y compromisos generados durante el encuentro. La sesión fue grabada en medio magnético y se archivará durante los siguientes seis (6) meses para su consulta.</w:t>
      </w:r>
      <w:r w:rsidR="003E7597">
        <w:rPr>
          <w:rFonts w:ascii="Arial" w:eastAsia="Arial" w:hAnsi="Arial" w:cs="Arial"/>
          <w:color w:val="000000"/>
          <w:sz w:val="20"/>
          <w:szCs w:val="20"/>
        </w:rPr>
        <w:t xml:space="preserve"> </w:t>
      </w:r>
      <w:r>
        <w:rPr>
          <w:rFonts w:ascii="Arial" w:eastAsia="Arial" w:hAnsi="Arial" w:cs="Arial"/>
          <w:i/>
          <w:sz w:val="20"/>
          <w:szCs w:val="20"/>
        </w:rPr>
        <w:t xml:space="preserve">En virtud a lo establecido por el reglamento interno del </w:t>
      </w:r>
      <w:r w:rsidRPr="003E7597">
        <w:rPr>
          <w:rFonts w:ascii="Arial" w:eastAsia="Arial" w:hAnsi="Arial" w:cs="Arial"/>
          <w:i/>
          <w:sz w:val="20"/>
          <w:szCs w:val="20"/>
        </w:rPr>
        <w:t>Consejo</w:t>
      </w:r>
      <w:r w:rsidR="003E7597" w:rsidRPr="003E7597">
        <w:rPr>
          <w:rFonts w:ascii="Arial" w:eastAsia="Arial" w:hAnsi="Arial" w:cs="Arial"/>
          <w:i/>
          <w:sz w:val="20"/>
          <w:szCs w:val="20"/>
        </w:rPr>
        <w:t xml:space="preserve"> </w:t>
      </w:r>
      <w:r w:rsidR="003E7597" w:rsidRPr="003E7597">
        <w:rPr>
          <w:rFonts w:ascii="Arial" w:hAnsi="Arial" w:cs="Arial"/>
          <w:i/>
          <w:iCs/>
          <w:sz w:val="20"/>
          <w:szCs w:val="20"/>
        </w:rPr>
        <w:t>Local de Arte, Cultura y Patrimonio de Rafael Uribe Uribe la presente acta se firma por:</w:t>
      </w:r>
    </w:p>
    <w:p w14:paraId="6FF4BA4A" w14:textId="563C9DAE" w:rsidR="004B0E79" w:rsidRPr="00B53DF0" w:rsidRDefault="004B0E79" w:rsidP="00B53DF0">
      <w:pPr>
        <w:spacing w:before="120"/>
        <w:ind w:leftChars="0" w:left="0" w:firstLineChars="0" w:firstLine="0"/>
        <w:jc w:val="both"/>
        <w:rPr>
          <w:color w:val="A6A6A6"/>
        </w:rPr>
      </w:pPr>
    </w:p>
    <w:p w14:paraId="5EFAB699" w14:textId="1FA4E37D" w:rsidR="004B0E79" w:rsidRDefault="004B0E79">
      <w:pPr>
        <w:tabs>
          <w:tab w:val="right" w:pos="9367"/>
        </w:tabs>
        <w:spacing w:before="120"/>
        <w:ind w:left="0" w:hanging="2"/>
        <w:jc w:val="both"/>
        <w:rPr>
          <w:rFonts w:ascii="Arial" w:eastAsia="Arial" w:hAnsi="Arial" w:cs="Arial"/>
          <w:sz w:val="20"/>
          <w:szCs w:val="20"/>
        </w:rPr>
      </w:pPr>
    </w:p>
    <w:p w14:paraId="29CCA1A4" w14:textId="26ECA65E" w:rsidR="004641E2" w:rsidRDefault="00936F44">
      <w:pPr>
        <w:tabs>
          <w:tab w:val="right" w:pos="9367"/>
        </w:tabs>
        <w:spacing w:before="120"/>
        <w:ind w:left="0" w:hanging="2"/>
        <w:jc w:val="both"/>
      </w:pPr>
      <w:r w:rsidRPr="00936F44">
        <w:rPr>
          <w:rFonts w:ascii="Arial" w:eastAsia="Arial" w:hAnsi="Arial" w:cs="Arial"/>
          <w:b/>
          <w:i/>
          <w:sz w:val="20"/>
          <w:szCs w:val="20"/>
        </w:rPr>
        <w:drawing>
          <wp:anchor distT="0" distB="0" distL="114300" distR="114300" simplePos="0" relativeHeight="251659264" behindDoc="0" locked="0" layoutInCell="1" allowOverlap="1" wp14:anchorId="046DFD36" wp14:editId="3C1A24CD">
            <wp:simplePos x="0" y="0"/>
            <wp:positionH relativeFrom="column">
              <wp:posOffset>5118735</wp:posOffset>
            </wp:positionH>
            <wp:positionV relativeFrom="paragraph">
              <wp:posOffset>579755</wp:posOffset>
            </wp:positionV>
            <wp:extent cx="590550" cy="381000"/>
            <wp:effectExtent l="0" t="0" r="0" b="0"/>
            <wp:wrapTopAndBottom/>
            <wp:docPr id="106013499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0134991" name=""/>
                    <pic:cNvPicPr/>
                  </pic:nvPicPr>
                  <pic:blipFill>
                    <a:blip r:embed="rId8">
                      <a:extLst>
                        <a:ext uri="{28A0092B-C50C-407E-A947-70E740481C1C}">
                          <a14:useLocalDpi xmlns:a14="http://schemas.microsoft.com/office/drawing/2010/main" val="0"/>
                        </a:ext>
                      </a:extLst>
                    </a:blip>
                    <a:stretch>
                      <a:fillRect/>
                    </a:stretch>
                  </pic:blipFill>
                  <pic:spPr>
                    <a:xfrm>
                      <a:off x="0" y="0"/>
                      <a:ext cx="590550" cy="381000"/>
                    </a:xfrm>
                    <a:prstGeom prst="rect">
                      <a:avLst/>
                    </a:prstGeom>
                  </pic:spPr>
                </pic:pic>
              </a:graphicData>
            </a:graphic>
          </wp:anchor>
        </w:drawing>
      </w:r>
      <w:r w:rsidRPr="00936F44">
        <w:rPr>
          <w:rFonts w:ascii="Arial" w:eastAsia="Arial" w:hAnsi="Arial" w:cs="Arial"/>
          <w:b/>
          <w:i/>
          <w:color w:val="A6A6A6"/>
          <w:sz w:val="20"/>
          <w:szCs w:val="20"/>
        </w:rPr>
        <w:drawing>
          <wp:anchor distT="0" distB="0" distL="114300" distR="114300" simplePos="0" relativeHeight="251658240" behindDoc="0" locked="0" layoutInCell="1" allowOverlap="1" wp14:anchorId="19A8F599" wp14:editId="306536F2">
            <wp:simplePos x="0" y="0"/>
            <wp:positionH relativeFrom="column">
              <wp:posOffset>461010</wp:posOffset>
            </wp:positionH>
            <wp:positionV relativeFrom="paragraph">
              <wp:posOffset>313055</wp:posOffset>
            </wp:positionV>
            <wp:extent cx="600159" cy="724001"/>
            <wp:effectExtent l="0" t="0" r="9525" b="0"/>
            <wp:wrapTopAndBottom/>
            <wp:docPr id="20069220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692208" name=""/>
                    <pic:cNvPicPr/>
                  </pic:nvPicPr>
                  <pic:blipFill>
                    <a:blip r:embed="rId9">
                      <a:extLst>
                        <a:ext uri="{28A0092B-C50C-407E-A947-70E740481C1C}">
                          <a14:useLocalDpi xmlns:a14="http://schemas.microsoft.com/office/drawing/2010/main" val="0"/>
                        </a:ext>
                      </a:extLst>
                    </a:blip>
                    <a:stretch>
                      <a:fillRect/>
                    </a:stretch>
                  </pic:blipFill>
                  <pic:spPr>
                    <a:xfrm>
                      <a:off x="0" y="0"/>
                      <a:ext cx="600159" cy="724001"/>
                    </a:xfrm>
                    <a:prstGeom prst="rect">
                      <a:avLst/>
                    </a:prstGeom>
                  </pic:spPr>
                </pic:pic>
              </a:graphicData>
            </a:graphic>
          </wp:anchor>
        </w:drawing>
      </w:r>
      <w:r w:rsidR="002C27A5">
        <w:rPr>
          <w:rFonts w:ascii="Arial" w:eastAsia="Arial" w:hAnsi="Arial" w:cs="Arial"/>
          <w:b/>
          <w:i/>
          <w:color w:val="A6A6A6"/>
          <w:sz w:val="20"/>
          <w:szCs w:val="20"/>
        </w:rPr>
        <w:t xml:space="preserve">                                                                                                              </w:t>
      </w:r>
      <w:r w:rsidR="00000000">
        <w:rPr>
          <w:rFonts w:ascii="Arial" w:eastAsia="Arial" w:hAnsi="Arial" w:cs="Arial"/>
          <w:b/>
          <w:i/>
          <w:sz w:val="20"/>
          <w:szCs w:val="20"/>
        </w:rPr>
        <w:t xml:space="preserve"> </w:t>
      </w:r>
    </w:p>
    <w:p w14:paraId="2A61CA80" w14:textId="77777777" w:rsidR="004641E2" w:rsidRDefault="00000000">
      <w:pPr>
        <w:tabs>
          <w:tab w:val="right" w:pos="9367"/>
        </w:tabs>
        <w:spacing w:before="120"/>
        <w:ind w:left="0" w:hanging="2"/>
        <w:jc w:val="both"/>
        <w:rPr>
          <w:rFonts w:ascii="Arial" w:eastAsia="Arial" w:hAnsi="Arial" w:cs="Arial"/>
          <w:sz w:val="20"/>
          <w:szCs w:val="20"/>
        </w:rPr>
      </w:pPr>
      <w:r>
        <w:rPr>
          <w:rFonts w:ascii="Arial" w:eastAsia="Arial" w:hAnsi="Arial" w:cs="Arial"/>
          <w:b/>
          <w:i/>
          <w:sz w:val="20"/>
          <w:szCs w:val="20"/>
        </w:rPr>
        <w:t>_____________________________                                               __________________________________</w:t>
      </w:r>
    </w:p>
    <w:p w14:paraId="04A253A4" w14:textId="604D6111" w:rsidR="004641E2" w:rsidRPr="002C27A5" w:rsidRDefault="002C27A5" w:rsidP="002C27A5">
      <w:pPr>
        <w:tabs>
          <w:tab w:val="left" w:pos="7218"/>
        </w:tabs>
        <w:spacing w:before="123" w:line="291" w:lineRule="auto"/>
        <w:ind w:left="0" w:hanging="2"/>
        <w:rPr>
          <w:b/>
          <w:bCs/>
          <w:sz w:val="20"/>
          <w:szCs w:val="20"/>
        </w:rPr>
      </w:pPr>
      <w:r w:rsidRPr="002C27A5">
        <w:rPr>
          <w:rFonts w:ascii="Arial" w:eastAsia="Calibri" w:hAnsi="Arial" w:cs="Arial"/>
          <w:b/>
          <w:bCs/>
          <w:sz w:val="20"/>
          <w:szCs w:val="20"/>
        </w:rPr>
        <w:t xml:space="preserve">Ivón Lorena Pinzón Varga                                                                     </w:t>
      </w:r>
      <w:r w:rsidRPr="002C27A5">
        <w:rPr>
          <w:rFonts w:ascii="Arial" w:eastAsia="Arial" w:hAnsi="Arial" w:cs="Arial"/>
          <w:b/>
          <w:bCs/>
          <w:sz w:val="20"/>
          <w:szCs w:val="20"/>
        </w:rPr>
        <w:tab/>
        <w:t>Arley Rodríguez Guerrero</w:t>
      </w:r>
    </w:p>
    <w:p w14:paraId="626F6476" w14:textId="6AA2D6ED" w:rsidR="004641E2" w:rsidRDefault="00000000">
      <w:pPr>
        <w:tabs>
          <w:tab w:val="right" w:pos="9630"/>
        </w:tabs>
        <w:ind w:left="0" w:hanging="2"/>
        <w:jc w:val="both"/>
        <w:rPr>
          <w:rFonts w:ascii="Arial" w:eastAsia="Arial" w:hAnsi="Arial" w:cs="Arial"/>
          <w:sz w:val="20"/>
          <w:szCs w:val="20"/>
        </w:rPr>
      </w:pPr>
      <w:r>
        <w:rPr>
          <w:rFonts w:ascii="Arial" w:eastAsia="Arial" w:hAnsi="Arial" w:cs="Arial"/>
          <w:i/>
          <w:sz w:val="20"/>
          <w:szCs w:val="20"/>
        </w:rPr>
        <w:t xml:space="preserve">Coordinador </w:t>
      </w:r>
      <w:r>
        <w:rPr>
          <w:rFonts w:ascii="Arial" w:eastAsia="Arial" w:hAnsi="Arial" w:cs="Arial"/>
          <w:i/>
          <w:sz w:val="20"/>
          <w:szCs w:val="20"/>
        </w:rPr>
        <w:tab/>
        <w:t>Secretaría Técnica</w:t>
      </w:r>
    </w:p>
    <w:p w14:paraId="666DF14F" w14:textId="18428951" w:rsidR="004641E2" w:rsidRDefault="002C27A5">
      <w:pPr>
        <w:tabs>
          <w:tab w:val="right" w:pos="9630"/>
        </w:tabs>
        <w:ind w:left="0" w:hanging="2"/>
        <w:jc w:val="both"/>
        <w:rPr>
          <w:rFonts w:ascii="Arial" w:eastAsia="Arial" w:hAnsi="Arial" w:cs="Arial"/>
          <w:sz w:val="20"/>
          <w:szCs w:val="20"/>
        </w:rPr>
      </w:pPr>
      <w:r>
        <w:rPr>
          <w:rFonts w:ascii="Arial" w:eastAsia="Arial" w:hAnsi="Arial" w:cs="Arial"/>
          <w:i/>
          <w:sz w:val="20"/>
          <w:szCs w:val="20"/>
        </w:rPr>
        <w:t>CLACP Rafael Uribe Uribe</w:t>
      </w:r>
      <w:r>
        <w:rPr>
          <w:rFonts w:ascii="Arial" w:eastAsia="Arial" w:hAnsi="Arial" w:cs="Arial"/>
          <w:i/>
          <w:sz w:val="20"/>
          <w:szCs w:val="20"/>
        </w:rPr>
        <w:tab/>
      </w:r>
      <w:r w:rsidR="007754EC">
        <w:rPr>
          <w:rFonts w:ascii="Arial" w:eastAsia="Arial" w:hAnsi="Arial" w:cs="Arial"/>
          <w:i/>
          <w:sz w:val="20"/>
          <w:szCs w:val="20"/>
        </w:rPr>
        <w:t>Secretaria de cultura, recreación y deporte</w:t>
      </w:r>
    </w:p>
    <w:p w14:paraId="22CF59DD" w14:textId="77777777" w:rsidR="004641E2" w:rsidRDefault="004641E2">
      <w:pPr>
        <w:tabs>
          <w:tab w:val="right" w:pos="9367"/>
        </w:tabs>
        <w:ind w:left="0" w:hanging="2"/>
        <w:jc w:val="both"/>
        <w:rPr>
          <w:rFonts w:ascii="Arial" w:eastAsia="Arial" w:hAnsi="Arial" w:cs="Arial"/>
          <w:sz w:val="20"/>
          <w:szCs w:val="20"/>
        </w:rPr>
      </w:pPr>
    </w:p>
    <w:p w14:paraId="07B737EC" w14:textId="77777777" w:rsidR="004641E2" w:rsidRDefault="004641E2">
      <w:pPr>
        <w:tabs>
          <w:tab w:val="right" w:pos="9367"/>
        </w:tabs>
        <w:ind w:left="0" w:hanging="2"/>
        <w:jc w:val="both"/>
        <w:rPr>
          <w:rFonts w:ascii="Arial" w:eastAsia="Arial" w:hAnsi="Arial" w:cs="Arial"/>
        </w:rPr>
      </w:pPr>
    </w:p>
    <w:p w14:paraId="1AE91AE6" w14:textId="77777777" w:rsidR="004641E2" w:rsidRDefault="004641E2">
      <w:pPr>
        <w:tabs>
          <w:tab w:val="right" w:pos="9367"/>
        </w:tabs>
        <w:ind w:left="0" w:hanging="2"/>
        <w:jc w:val="both"/>
        <w:rPr>
          <w:rFonts w:ascii="Arial" w:eastAsia="Arial" w:hAnsi="Arial" w:cs="Arial"/>
        </w:rPr>
      </w:pPr>
    </w:p>
    <w:p w14:paraId="2B395228" w14:textId="77777777" w:rsidR="004B0E79" w:rsidRDefault="004B0E79">
      <w:pPr>
        <w:tabs>
          <w:tab w:val="right" w:pos="9367"/>
        </w:tabs>
        <w:ind w:left="0" w:hanging="2"/>
        <w:jc w:val="both"/>
        <w:rPr>
          <w:rFonts w:ascii="Arial" w:eastAsia="Arial" w:hAnsi="Arial" w:cs="Arial"/>
        </w:rPr>
      </w:pPr>
    </w:p>
    <w:p w14:paraId="2CFC2345" w14:textId="77777777" w:rsidR="004B0E79" w:rsidRDefault="004B0E79">
      <w:pPr>
        <w:tabs>
          <w:tab w:val="right" w:pos="9367"/>
        </w:tabs>
        <w:ind w:left="0" w:hanging="2"/>
        <w:jc w:val="both"/>
        <w:rPr>
          <w:rFonts w:ascii="Arial" w:eastAsia="Arial" w:hAnsi="Arial" w:cs="Arial"/>
        </w:rPr>
      </w:pPr>
    </w:p>
    <w:p w14:paraId="78008728" w14:textId="77777777" w:rsidR="004B0E79" w:rsidRDefault="004B0E79">
      <w:pPr>
        <w:tabs>
          <w:tab w:val="right" w:pos="9367"/>
        </w:tabs>
        <w:ind w:left="0" w:hanging="2"/>
        <w:jc w:val="both"/>
        <w:rPr>
          <w:rFonts w:ascii="Arial" w:eastAsia="Arial" w:hAnsi="Arial" w:cs="Arial"/>
        </w:rPr>
      </w:pPr>
    </w:p>
    <w:p w14:paraId="18ACF97A" w14:textId="77777777" w:rsidR="004B0E79" w:rsidRDefault="004B0E79">
      <w:pPr>
        <w:tabs>
          <w:tab w:val="right" w:pos="9367"/>
        </w:tabs>
        <w:ind w:left="0" w:hanging="2"/>
        <w:jc w:val="both"/>
        <w:rPr>
          <w:rFonts w:ascii="Arial" w:eastAsia="Arial" w:hAnsi="Arial" w:cs="Arial"/>
        </w:rPr>
      </w:pPr>
    </w:p>
    <w:p w14:paraId="6A97E52A" w14:textId="77777777" w:rsidR="004B0E79" w:rsidRDefault="004B0E79">
      <w:pPr>
        <w:tabs>
          <w:tab w:val="right" w:pos="9367"/>
        </w:tabs>
        <w:ind w:left="0" w:hanging="2"/>
        <w:jc w:val="both"/>
        <w:rPr>
          <w:rFonts w:ascii="Arial" w:eastAsia="Arial" w:hAnsi="Arial" w:cs="Arial"/>
        </w:rPr>
      </w:pPr>
    </w:p>
    <w:p w14:paraId="7DB9367E" w14:textId="77777777" w:rsidR="004B0E79" w:rsidRDefault="004B0E79">
      <w:pPr>
        <w:tabs>
          <w:tab w:val="right" w:pos="9367"/>
        </w:tabs>
        <w:ind w:left="0" w:hanging="2"/>
        <w:jc w:val="both"/>
        <w:rPr>
          <w:rFonts w:ascii="Arial" w:eastAsia="Arial" w:hAnsi="Arial" w:cs="Arial"/>
        </w:rPr>
      </w:pPr>
    </w:p>
    <w:p w14:paraId="7BB9ABF0" w14:textId="77777777" w:rsidR="004641E2" w:rsidRDefault="004641E2">
      <w:pPr>
        <w:tabs>
          <w:tab w:val="right" w:pos="9367"/>
        </w:tabs>
        <w:ind w:left="0" w:hanging="2"/>
        <w:jc w:val="both"/>
        <w:rPr>
          <w:rFonts w:ascii="Arial" w:eastAsia="Arial" w:hAnsi="Arial" w:cs="Arial"/>
        </w:rPr>
      </w:pPr>
    </w:p>
    <w:p w14:paraId="75336A60" w14:textId="77777777" w:rsidR="007754EC" w:rsidRDefault="007754EC" w:rsidP="007754EC">
      <w:pPr>
        <w:ind w:left="0" w:hanging="2"/>
        <w:rPr>
          <w:i/>
          <w:iCs/>
          <w:sz w:val="20"/>
          <w:szCs w:val="20"/>
        </w:rPr>
      </w:pPr>
    </w:p>
    <w:p w14:paraId="5084E4ED" w14:textId="77777777" w:rsidR="007754EC" w:rsidRPr="007754EC" w:rsidRDefault="007754EC" w:rsidP="007754EC">
      <w:pPr>
        <w:ind w:left="0" w:right="6707" w:hanging="2"/>
        <w:rPr>
          <w:rFonts w:ascii="Arial" w:hAnsi="Arial" w:cs="Arial"/>
          <w:i/>
          <w:iCs/>
          <w:sz w:val="16"/>
          <w:szCs w:val="16"/>
        </w:rPr>
      </w:pPr>
      <w:r w:rsidRPr="007754EC">
        <w:rPr>
          <w:rFonts w:ascii="Arial" w:hAnsi="Arial" w:cs="Arial"/>
          <w:i/>
          <w:iCs/>
          <w:sz w:val="16"/>
          <w:szCs w:val="16"/>
        </w:rPr>
        <w:t>Proyecto: Allison Herrera</w:t>
      </w:r>
    </w:p>
    <w:p w14:paraId="154F4246" w14:textId="77777777" w:rsidR="007754EC" w:rsidRPr="007754EC" w:rsidRDefault="007754EC" w:rsidP="007754EC">
      <w:pPr>
        <w:ind w:left="0" w:right="6707" w:hanging="2"/>
        <w:rPr>
          <w:rFonts w:ascii="Arial" w:hAnsi="Arial" w:cs="Arial"/>
          <w:i/>
          <w:iCs/>
          <w:sz w:val="16"/>
          <w:szCs w:val="16"/>
        </w:rPr>
      </w:pPr>
      <w:r w:rsidRPr="007754EC">
        <w:rPr>
          <w:rFonts w:ascii="Arial" w:hAnsi="Arial" w:cs="Arial"/>
          <w:i/>
          <w:iCs/>
          <w:sz w:val="16"/>
          <w:szCs w:val="16"/>
        </w:rPr>
        <w:t>Revisó: Arley Rodríguez Guerrero</w:t>
      </w:r>
    </w:p>
    <w:p w14:paraId="1CAE39AB" w14:textId="3EE9A39E" w:rsidR="007754EC" w:rsidRPr="007754EC" w:rsidRDefault="007754EC" w:rsidP="007754EC">
      <w:pPr>
        <w:ind w:left="0" w:right="6707" w:hanging="2"/>
        <w:rPr>
          <w:rFonts w:ascii="Arial" w:hAnsi="Arial" w:cs="Arial"/>
          <w:i/>
          <w:iCs/>
          <w:sz w:val="16"/>
          <w:szCs w:val="16"/>
        </w:rPr>
      </w:pPr>
      <w:r w:rsidRPr="007754EC">
        <w:rPr>
          <w:rFonts w:ascii="Arial" w:hAnsi="Arial" w:cs="Arial"/>
          <w:i/>
          <w:iCs/>
          <w:sz w:val="16"/>
          <w:szCs w:val="16"/>
        </w:rPr>
        <w:t>Aprobó: Consejo Local de Arte, Cultura y</w:t>
      </w:r>
      <w:r>
        <w:rPr>
          <w:rFonts w:ascii="Arial" w:hAnsi="Arial" w:cs="Arial"/>
          <w:i/>
          <w:iCs/>
          <w:sz w:val="16"/>
          <w:szCs w:val="16"/>
        </w:rPr>
        <w:t xml:space="preserve"> </w:t>
      </w:r>
      <w:r w:rsidRPr="007754EC">
        <w:rPr>
          <w:rFonts w:ascii="Arial" w:hAnsi="Arial" w:cs="Arial"/>
          <w:i/>
          <w:iCs/>
          <w:sz w:val="16"/>
          <w:szCs w:val="16"/>
        </w:rPr>
        <w:t>Patrimonio RUU</w:t>
      </w:r>
    </w:p>
    <w:p w14:paraId="4B598E8D" w14:textId="77777777" w:rsidR="004641E2" w:rsidRDefault="004641E2">
      <w:pPr>
        <w:tabs>
          <w:tab w:val="right" w:pos="9367"/>
        </w:tabs>
        <w:ind w:left="0" w:hanging="2"/>
        <w:jc w:val="both"/>
        <w:rPr>
          <w:rFonts w:ascii="Arial" w:eastAsia="Arial" w:hAnsi="Arial" w:cs="Arial"/>
        </w:rPr>
      </w:pPr>
    </w:p>
    <w:p w14:paraId="45BE87FF" w14:textId="77777777" w:rsidR="004641E2" w:rsidRDefault="004641E2">
      <w:pPr>
        <w:tabs>
          <w:tab w:val="right" w:pos="9367"/>
        </w:tabs>
        <w:ind w:left="0" w:hanging="2"/>
        <w:jc w:val="both"/>
        <w:rPr>
          <w:rFonts w:ascii="Arial" w:eastAsia="Arial" w:hAnsi="Arial" w:cs="Arial"/>
        </w:rPr>
      </w:pPr>
    </w:p>
    <w:p w14:paraId="39741422" w14:textId="77777777" w:rsidR="004641E2" w:rsidRDefault="004641E2">
      <w:pPr>
        <w:tabs>
          <w:tab w:val="right" w:pos="9367"/>
        </w:tabs>
        <w:ind w:left="0" w:hanging="2"/>
        <w:jc w:val="both"/>
        <w:rPr>
          <w:rFonts w:ascii="Arial" w:eastAsia="Arial" w:hAnsi="Arial" w:cs="Arial"/>
        </w:rPr>
      </w:pPr>
    </w:p>
    <w:p w14:paraId="353535AB" w14:textId="77777777" w:rsidR="004641E2" w:rsidRDefault="004641E2">
      <w:pPr>
        <w:tabs>
          <w:tab w:val="right" w:pos="9367"/>
        </w:tabs>
        <w:ind w:left="0" w:hanging="2"/>
        <w:jc w:val="both"/>
        <w:rPr>
          <w:rFonts w:ascii="Arial" w:eastAsia="Arial" w:hAnsi="Arial" w:cs="Arial"/>
        </w:rPr>
      </w:pPr>
    </w:p>
    <w:p w14:paraId="7EED4805" w14:textId="77777777" w:rsidR="004641E2" w:rsidRDefault="004641E2">
      <w:pPr>
        <w:tabs>
          <w:tab w:val="right" w:pos="9367"/>
        </w:tabs>
        <w:ind w:left="0" w:hanging="2"/>
        <w:jc w:val="both"/>
        <w:rPr>
          <w:rFonts w:ascii="Arial" w:eastAsia="Arial" w:hAnsi="Arial" w:cs="Arial"/>
          <w:highlight w:val="lightGray"/>
        </w:rPr>
      </w:pPr>
    </w:p>
    <w:p w14:paraId="6FF0E1F2" w14:textId="77777777" w:rsidR="004641E2" w:rsidRDefault="004641E2">
      <w:pPr>
        <w:tabs>
          <w:tab w:val="right" w:pos="9367"/>
        </w:tabs>
        <w:jc w:val="both"/>
        <w:rPr>
          <w:sz w:val="8"/>
          <w:szCs w:val="8"/>
        </w:rPr>
      </w:pPr>
    </w:p>
    <w:p w14:paraId="64692D9B" w14:textId="77777777" w:rsidR="007754EC" w:rsidRDefault="007754EC">
      <w:pPr>
        <w:tabs>
          <w:tab w:val="right" w:pos="9367"/>
        </w:tabs>
        <w:jc w:val="both"/>
        <w:rPr>
          <w:sz w:val="8"/>
          <w:szCs w:val="8"/>
        </w:rPr>
      </w:pPr>
    </w:p>
    <w:p w14:paraId="62F01118" w14:textId="77777777" w:rsidR="007754EC" w:rsidRDefault="007754EC">
      <w:pPr>
        <w:tabs>
          <w:tab w:val="right" w:pos="9367"/>
        </w:tabs>
        <w:jc w:val="both"/>
        <w:rPr>
          <w:sz w:val="8"/>
          <w:szCs w:val="8"/>
        </w:rPr>
      </w:pPr>
    </w:p>
    <w:p w14:paraId="7E259F2F" w14:textId="77777777" w:rsidR="007754EC" w:rsidRDefault="007754EC">
      <w:pPr>
        <w:tabs>
          <w:tab w:val="right" w:pos="9367"/>
        </w:tabs>
        <w:jc w:val="both"/>
        <w:rPr>
          <w:sz w:val="8"/>
          <w:szCs w:val="8"/>
        </w:rPr>
      </w:pPr>
    </w:p>
    <w:p w14:paraId="5B5EE906" w14:textId="77777777" w:rsidR="007754EC" w:rsidRDefault="007754EC">
      <w:pPr>
        <w:tabs>
          <w:tab w:val="right" w:pos="9367"/>
        </w:tabs>
        <w:jc w:val="both"/>
        <w:rPr>
          <w:sz w:val="8"/>
          <w:szCs w:val="8"/>
        </w:rPr>
      </w:pPr>
    </w:p>
    <w:p w14:paraId="23E4B6A6" w14:textId="77777777" w:rsidR="007754EC" w:rsidRDefault="007754EC">
      <w:pPr>
        <w:tabs>
          <w:tab w:val="right" w:pos="9367"/>
        </w:tabs>
        <w:jc w:val="both"/>
        <w:rPr>
          <w:sz w:val="8"/>
          <w:szCs w:val="8"/>
        </w:rPr>
      </w:pPr>
    </w:p>
    <w:p w14:paraId="61DE516F" w14:textId="77777777" w:rsidR="007754EC" w:rsidRDefault="007754EC">
      <w:pPr>
        <w:tabs>
          <w:tab w:val="right" w:pos="9367"/>
        </w:tabs>
        <w:jc w:val="both"/>
        <w:rPr>
          <w:sz w:val="8"/>
          <w:szCs w:val="8"/>
        </w:rPr>
      </w:pPr>
    </w:p>
    <w:p w14:paraId="407FBFEB" w14:textId="77777777" w:rsidR="007754EC" w:rsidRDefault="007754EC">
      <w:pPr>
        <w:tabs>
          <w:tab w:val="right" w:pos="9367"/>
        </w:tabs>
        <w:jc w:val="both"/>
        <w:rPr>
          <w:sz w:val="8"/>
          <w:szCs w:val="8"/>
        </w:rPr>
      </w:pPr>
    </w:p>
    <w:p w14:paraId="11DCFEC0" w14:textId="77777777" w:rsidR="007754EC" w:rsidRDefault="007754EC">
      <w:pPr>
        <w:tabs>
          <w:tab w:val="right" w:pos="9367"/>
        </w:tabs>
        <w:jc w:val="both"/>
        <w:rPr>
          <w:sz w:val="8"/>
          <w:szCs w:val="8"/>
        </w:rPr>
      </w:pPr>
    </w:p>
    <w:p w14:paraId="53FA4527" w14:textId="77777777" w:rsidR="007754EC" w:rsidRDefault="007754EC">
      <w:pPr>
        <w:tabs>
          <w:tab w:val="right" w:pos="9367"/>
        </w:tabs>
        <w:jc w:val="both"/>
        <w:rPr>
          <w:sz w:val="8"/>
          <w:szCs w:val="8"/>
        </w:rPr>
      </w:pPr>
    </w:p>
    <w:p w14:paraId="663C3AD4" w14:textId="77777777" w:rsidR="007754EC" w:rsidRDefault="007754EC">
      <w:pPr>
        <w:tabs>
          <w:tab w:val="right" w:pos="9367"/>
        </w:tabs>
        <w:jc w:val="both"/>
        <w:rPr>
          <w:sz w:val="8"/>
          <w:szCs w:val="8"/>
        </w:rPr>
      </w:pPr>
    </w:p>
    <w:p w14:paraId="1ED27220" w14:textId="77777777" w:rsidR="007754EC" w:rsidRDefault="007754EC">
      <w:pPr>
        <w:tabs>
          <w:tab w:val="right" w:pos="9367"/>
        </w:tabs>
        <w:jc w:val="both"/>
        <w:rPr>
          <w:sz w:val="8"/>
          <w:szCs w:val="8"/>
        </w:rPr>
      </w:pPr>
    </w:p>
    <w:p w14:paraId="2B79FBCA" w14:textId="77777777" w:rsidR="007754EC" w:rsidRDefault="007754EC">
      <w:pPr>
        <w:tabs>
          <w:tab w:val="right" w:pos="9367"/>
        </w:tabs>
        <w:jc w:val="both"/>
        <w:rPr>
          <w:sz w:val="8"/>
          <w:szCs w:val="8"/>
        </w:rPr>
      </w:pPr>
    </w:p>
    <w:p w14:paraId="51726BCC" w14:textId="77777777" w:rsidR="007754EC" w:rsidRDefault="007754EC">
      <w:pPr>
        <w:tabs>
          <w:tab w:val="right" w:pos="9367"/>
        </w:tabs>
        <w:jc w:val="both"/>
        <w:rPr>
          <w:sz w:val="8"/>
          <w:szCs w:val="8"/>
        </w:rPr>
      </w:pPr>
    </w:p>
    <w:p w14:paraId="309C47B0" w14:textId="77777777" w:rsidR="007754EC" w:rsidRDefault="007754EC">
      <w:pPr>
        <w:tabs>
          <w:tab w:val="right" w:pos="9367"/>
        </w:tabs>
        <w:jc w:val="both"/>
        <w:rPr>
          <w:sz w:val="8"/>
          <w:szCs w:val="8"/>
        </w:rPr>
      </w:pPr>
    </w:p>
    <w:p w14:paraId="4FE22DBF" w14:textId="77777777" w:rsidR="007754EC" w:rsidRDefault="007754EC">
      <w:pPr>
        <w:tabs>
          <w:tab w:val="right" w:pos="9367"/>
        </w:tabs>
        <w:jc w:val="both"/>
        <w:rPr>
          <w:sz w:val="8"/>
          <w:szCs w:val="8"/>
        </w:rPr>
      </w:pPr>
    </w:p>
    <w:p w14:paraId="6AD06B60" w14:textId="77777777" w:rsidR="007754EC" w:rsidRDefault="007754EC">
      <w:pPr>
        <w:tabs>
          <w:tab w:val="right" w:pos="9367"/>
        </w:tabs>
        <w:jc w:val="both"/>
        <w:rPr>
          <w:sz w:val="8"/>
          <w:szCs w:val="8"/>
        </w:rPr>
      </w:pPr>
    </w:p>
    <w:p w14:paraId="122A7B20" w14:textId="77777777" w:rsidR="007754EC" w:rsidRDefault="007754EC">
      <w:pPr>
        <w:tabs>
          <w:tab w:val="right" w:pos="9367"/>
        </w:tabs>
        <w:jc w:val="both"/>
        <w:rPr>
          <w:sz w:val="8"/>
          <w:szCs w:val="8"/>
        </w:rPr>
      </w:pPr>
    </w:p>
    <w:sectPr w:rsidR="007754EC">
      <w:headerReference w:type="even" r:id="rId10"/>
      <w:headerReference w:type="default" r:id="rId11"/>
      <w:footerReference w:type="even" r:id="rId12"/>
      <w:footerReference w:type="default" r:id="rId13"/>
      <w:headerReference w:type="first" r:id="rId14"/>
      <w:footerReference w:type="first" r:id="rId15"/>
      <w:pgSz w:w="12240" w:h="15840"/>
      <w:pgMar w:top="1134" w:right="1134" w:bottom="1701" w:left="1134" w:header="1134"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D0A7B2" w14:textId="77777777" w:rsidR="00974785" w:rsidRDefault="00974785">
      <w:pPr>
        <w:spacing w:line="240" w:lineRule="auto"/>
        <w:ind w:left="0" w:hanging="2"/>
      </w:pPr>
      <w:r>
        <w:separator/>
      </w:r>
    </w:p>
  </w:endnote>
  <w:endnote w:type="continuationSeparator" w:id="0">
    <w:p w14:paraId="3A3CB00F" w14:textId="77777777" w:rsidR="00974785" w:rsidRDefault="00974785">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Times New Roman"/>
    <w:charset w:val="00"/>
    <w:family w:val="auto"/>
    <w:pitch w:val="default"/>
    <w:embedRegular r:id="rId1" w:fontKey="{FAAB5B34-9207-4467-92E8-05DCA05C9CAA}"/>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2" w:fontKey="{7C49D1D3-BF45-4CB4-9CA7-EFD83B2DF480}"/>
  </w:font>
  <w:font w:name="Nimbus Roman No9 L">
    <w:altName w:val="Times New Roman"/>
    <w:charset w:val="00"/>
    <w:family w:val="auto"/>
    <w:pitch w:val="default"/>
  </w:font>
  <w:font w:name="Andale Sans UI">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OpenSymbol">
    <w:panose1 w:val="00000000000000000000"/>
    <w:charset w:val="00"/>
    <w:family w:val="roman"/>
    <w:notTrueType/>
    <w:pitch w:val="default"/>
  </w:font>
  <w:font w:name="StarSymbol">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embedRegular r:id="rId3" w:fontKey="{162DCABF-8E70-46D7-B579-7AA0EAECC778}"/>
  </w:font>
  <w:font w:name="DejaVu Sans">
    <w:panose1 w:val="00000000000000000000"/>
    <w:charset w:val="00"/>
    <w:family w:val="roman"/>
    <w:notTrueType/>
    <w:pitch w:val="default"/>
  </w:font>
  <w:font w:name="Mangal">
    <w:panose1 w:val="00000400000000000000"/>
    <w:charset w:val="00"/>
    <w:family w:val="roman"/>
    <w:pitch w:val="variable"/>
    <w:sig w:usb0="00008003" w:usb1="00000000" w:usb2="00000000" w:usb3="00000000" w:csb0="00000001" w:csb1="00000000"/>
    <w:embedRegular r:id="rId4" w:fontKey="{2B2642A2-D9AC-4FDE-B08C-2D157618A7DC}"/>
  </w:font>
  <w:font w:name="Microsoft YaHei">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embedRegular r:id="rId5" w:fontKey="{6743E967-9AF5-48EE-8FB3-23BC97317F7B}"/>
    <w:embedItalic r:id="rId6" w:fontKey="{7A1E5EC4-CFEC-41B2-BB70-683CC2CE36BA}"/>
  </w:font>
  <w:font w:name="Calibri">
    <w:panose1 w:val="020F0502020204030204"/>
    <w:charset w:val="00"/>
    <w:family w:val="swiss"/>
    <w:pitch w:val="variable"/>
    <w:sig w:usb0="E4002EFF" w:usb1="C200247B" w:usb2="00000009" w:usb3="00000000" w:csb0="000001FF" w:csb1="00000000"/>
    <w:embedRegular r:id="rId7" w:fontKey="{809C3FF7-A4D4-42F2-A266-9178A682FE1E}"/>
    <w:embedBold r:id="rId8" w:fontKey="{9DCC5783-24A5-46E3-9A02-15B89B50D642}"/>
  </w:font>
  <w:font w:name="Cambria">
    <w:panose1 w:val="02040503050406030204"/>
    <w:charset w:val="00"/>
    <w:family w:val="roman"/>
    <w:pitch w:val="variable"/>
    <w:sig w:usb0="E00006FF" w:usb1="420024FF" w:usb2="02000000" w:usb3="00000000" w:csb0="0000019F" w:csb1="00000000"/>
    <w:embedRegular r:id="rId9" w:fontKey="{8587840B-3B04-4362-9CCE-996F375DB6C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31591" w14:textId="77777777" w:rsidR="0078406B" w:rsidRDefault="0078406B">
    <w:pPr>
      <w:pStyle w:val="Piedepgina"/>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7FAC73" w14:textId="77777777" w:rsidR="004641E2" w:rsidRDefault="00000000">
    <w:pPr>
      <w:pBdr>
        <w:top w:val="nil"/>
        <w:left w:val="nil"/>
        <w:bottom w:val="nil"/>
        <w:right w:val="nil"/>
        <w:between w:val="nil"/>
      </w:pBdr>
      <w:spacing w:line="240" w:lineRule="auto"/>
      <w:ind w:left="0" w:hanging="2"/>
      <w:jc w:val="right"/>
      <w:rPr>
        <w:rFonts w:ascii="Arial" w:eastAsia="Arial" w:hAnsi="Arial" w:cs="Arial"/>
        <w:color w:val="000000"/>
        <w:sz w:val="16"/>
        <w:szCs w:val="16"/>
      </w:rPr>
    </w:pPr>
    <w:r>
      <w:rPr>
        <w:rFonts w:ascii="Arial" w:eastAsia="Arial" w:hAnsi="Arial" w:cs="Arial"/>
        <w:color w:val="000000"/>
        <w:sz w:val="16"/>
        <w:szCs w:val="16"/>
      </w:rPr>
      <w:t xml:space="preserve">Página </w:t>
    </w:r>
    <w:r>
      <w:rPr>
        <w:rFonts w:ascii="Arial" w:eastAsia="Arial" w:hAnsi="Arial" w:cs="Arial"/>
        <w:b/>
        <w:color w:val="000000"/>
        <w:sz w:val="16"/>
        <w:szCs w:val="16"/>
      </w:rPr>
      <w:fldChar w:fldCharType="begin"/>
    </w:r>
    <w:r>
      <w:rPr>
        <w:rFonts w:ascii="Arial" w:eastAsia="Arial" w:hAnsi="Arial" w:cs="Arial"/>
        <w:b/>
        <w:color w:val="000000"/>
        <w:sz w:val="16"/>
        <w:szCs w:val="16"/>
      </w:rPr>
      <w:instrText>PAGE</w:instrText>
    </w:r>
    <w:r>
      <w:rPr>
        <w:rFonts w:ascii="Arial" w:eastAsia="Arial" w:hAnsi="Arial" w:cs="Arial"/>
        <w:b/>
        <w:color w:val="000000"/>
        <w:sz w:val="16"/>
        <w:szCs w:val="16"/>
      </w:rPr>
      <w:fldChar w:fldCharType="separate"/>
    </w:r>
    <w:r w:rsidR="0078406B">
      <w:rPr>
        <w:rFonts w:ascii="Arial" w:eastAsia="Arial" w:hAnsi="Arial" w:cs="Arial"/>
        <w:b/>
        <w:noProof/>
        <w:color w:val="000000"/>
        <w:sz w:val="16"/>
        <w:szCs w:val="16"/>
      </w:rPr>
      <w:t>1</w:t>
    </w:r>
    <w:r>
      <w:rPr>
        <w:rFonts w:ascii="Arial" w:eastAsia="Arial" w:hAnsi="Arial" w:cs="Arial"/>
        <w:b/>
        <w:color w:val="000000"/>
        <w:sz w:val="16"/>
        <w:szCs w:val="16"/>
      </w:rPr>
      <w:fldChar w:fldCharType="end"/>
    </w:r>
    <w:r>
      <w:rPr>
        <w:rFonts w:ascii="Arial" w:eastAsia="Arial" w:hAnsi="Arial" w:cs="Arial"/>
        <w:color w:val="000000"/>
        <w:sz w:val="16"/>
        <w:szCs w:val="16"/>
      </w:rPr>
      <w:t xml:space="preserve"> de </w:t>
    </w:r>
    <w:r>
      <w:rPr>
        <w:rFonts w:ascii="Arial" w:eastAsia="Arial" w:hAnsi="Arial" w:cs="Arial"/>
        <w:b/>
        <w:color w:val="000000"/>
        <w:sz w:val="16"/>
        <w:szCs w:val="16"/>
      </w:rPr>
      <w:fldChar w:fldCharType="begin"/>
    </w:r>
    <w:r>
      <w:rPr>
        <w:rFonts w:ascii="Arial" w:eastAsia="Arial" w:hAnsi="Arial" w:cs="Arial"/>
        <w:b/>
        <w:color w:val="000000"/>
        <w:sz w:val="16"/>
        <w:szCs w:val="16"/>
      </w:rPr>
      <w:instrText>NUMPAGES</w:instrText>
    </w:r>
    <w:r>
      <w:rPr>
        <w:rFonts w:ascii="Arial" w:eastAsia="Arial" w:hAnsi="Arial" w:cs="Arial"/>
        <w:b/>
        <w:color w:val="000000"/>
        <w:sz w:val="16"/>
        <w:szCs w:val="16"/>
      </w:rPr>
      <w:fldChar w:fldCharType="separate"/>
    </w:r>
    <w:r w:rsidR="0078406B">
      <w:rPr>
        <w:rFonts w:ascii="Arial" w:eastAsia="Arial" w:hAnsi="Arial" w:cs="Arial"/>
        <w:b/>
        <w:noProof/>
        <w:color w:val="000000"/>
        <w:sz w:val="16"/>
        <w:szCs w:val="16"/>
      </w:rPr>
      <w:t>2</w:t>
    </w:r>
    <w:r>
      <w:rPr>
        <w:rFonts w:ascii="Arial" w:eastAsia="Arial" w:hAnsi="Arial" w:cs="Arial"/>
        <w:b/>
        <w:color w:val="000000"/>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555A5" w14:textId="77777777" w:rsidR="0078406B" w:rsidRDefault="0078406B">
    <w:pPr>
      <w:pStyle w:val="Piedepgina"/>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55E408" w14:textId="77777777" w:rsidR="00974785" w:rsidRDefault="00974785">
      <w:pPr>
        <w:spacing w:line="240" w:lineRule="auto"/>
        <w:ind w:left="0" w:hanging="2"/>
      </w:pPr>
      <w:r>
        <w:separator/>
      </w:r>
    </w:p>
  </w:footnote>
  <w:footnote w:type="continuationSeparator" w:id="0">
    <w:p w14:paraId="307E4FB2" w14:textId="77777777" w:rsidR="00974785" w:rsidRDefault="00974785">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5D2A7" w14:textId="77777777" w:rsidR="0078406B" w:rsidRDefault="0078406B">
    <w:pPr>
      <w:pStyle w:val="Encabezado"/>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F016F" w14:textId="77777777" w:rsidR="004641E2" w:rsidRDefault="004641E2">
    <w:pPr>
      <w:pBdr>
        <w:top w:val="nil"/>
        <w:left w:val="nil"/>
        <w:bottom w:val="nil"/>
        <w:right w:val="nil"/>
        <w:between w:val="nil"/>
      </w:pBdr>
      <w:spacing w:line="276" w:lineRule="auto"/>
      <w:rPr>
        <w:sz w:val="8"/>
        <w:szCs w:val="8"/>
      </w:rPr>
    </w:pPr>
  </w:p>
  <w:tbl>
    <w:tblPr>
      <w:tblStyle w:val="afe"/>
      <w:tblW w:w="1018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96"/>
      <w:gridCol w:w="6897"/>
      <w:gridCol w:w="2095"/>
    </w:tblGrid>
    <w:tr w:rsidR="004641E2" w14:paraId="640A1A7D" w14:textId="77777777">
      <w:trPr>
        <w:cantSplit/>
        <w:trHeight w:val="340"/>
      </w:trPr>
      <w:tc>
        <w:tcPr>
          <w:tcW w:w="1196" w:type="dxa"/>
          <w:vMerge w:val="restart"/>
          <w:vAlign w:val="center"/>
        </w:tcPr>
        <w:p w14:paraId="2016EB4C" w14:textId="77777777" w:rsidR="004641E2" w:rsidRDefault="00000000">
          <w:pPr>
            <w:widowControl/>
            <w:pBdr>
              <w:top w:val="nil"/>
              <w:left w:val="nil"/>
              <w:bottom w:val="nil"/>
              <w:right w:val="nil"/>
              <w:between w:val="nil"/>
            </w:pBdr>
            <w:spacing w:line="240" w:lineRule="auto"/>
            <w:ind w:left="0" w:hanging="2"/>
            <w:rPr>
              <w:rFonts w:ascii="Calibri" w:eastAsia="Calibri" w:hAnsi="Calibri" w:cs="Calibri"/>
              <w:color w:val="000000"/>
              <w:sz w:val="20"/>
              <w:szCs w:val="20"/>
            </w:rPr>
          </w:pPr>
          <w:r>
            <w:rPr>
              <w:rFonts w:ascii="Calibri" w:eastAsia="Calibri" w:hAnsi="Calibri" w:cs="Calibri"/>
              <w:noProof/>
              <w:color w:val="000000"/>
              <w:sz w:val="20"/>
              <w:szCs w:val="20"/>
            </w:rPr>
            <w:drawing>
              <wp:inline distT="0" distB="0" distL="114300" distR="114300" wp14:anchorId="6AFEF41B" wp14:editId="51E794BC">
                <wp:extent cx="622300" cy="592455"/>
                <wp:effectExtent l="0" t="0" r="0" b="0"/>
                <wp:docPr id="102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622300" cy="592455"/>
                        </a:xfrm>
                        <a:prstGeom prst="rect">
                          <a:avLst/>
                        </a:prstGeom>
                        <a:ln/>
                      </pic:spPr>
                    </pic:pic>
                  </a:graphicData>
                </a:graphic>
              </wp:inline>
            </w:drawing>
          </w:r>
        </w:p>
      </w:tc>
      <w:tc>
        <w:tcPr>
          <w:tcW w:w="6897" w:type="dxa"/>
          <w:vMerge w:val="restart"/>
          <w:vAlign w:val="center"/>
        </w:tcPr>
        <w:p w14:paraId="2A4D92A2" w14:textId="77777777" w:rsidR="004641E2" w:rsidRDefault="00000000">
          <w:pPr>
            <w:widowControl/>
            <w:pBdr>
              <w:top w:val="nil"/>
              <w:left w:val="nil"/>
              <w:bottom w:val="nil"/>
              <w:right w:val="nil"/>
              <w:between w:val="nil"/>
            </w:pBdr>
            <w:spacing w:line="240" w:lineRule="auto"/>
            <w:ind w:left="0" w:hanging="2"/>
            <w:jc w:val="center"/>
            <w:rPr>
              <w:rFonts w:ascii="Arial" w:eastAsia="Arial" w:hAnsi="Arial" w:cs="Arial"/>
              <w:color w:val="000000"/>
              <w:sz w:val="18"/>
              <w:szCs w:val="18"/>
            </w:rPr>
          </w:pPr>
          <w:r>
            <w:rPr>
              <w:rFonts w:ascii="Arial" w:eastAsia="Arial" w:hAnsi="Arial" w:cs="Arial"/>
              <w:b/>
              <w:color w:val="000000"/>
              <w:sz w:val="22"/>
              <w:szCs w:val="22"/>
            </w:rPr>
            <w:t>GESTIÓN DE LA PARTICIPACIÓN CIUDADANA</w:t>
          </w:r>
        </w:p>
      </w:tc>
      <w:tc>
        <w:tcPr>
          <w:tcW w:w="2095" w:type="dxa"/>
          <w:vAlign w:val="center"/>
        </w:tcPr>
        <w:p w14:paraId="7CFF2A63" w14:textId="77777777" w:rsidR="004641E2" w:rsidRDefault="00000000">
          <w:pPr>
            <w:widowControl/>
            <w:pBdr>
              <w:top w:val="nil"/>
              <w:left w:val="nil"/>
              <w:bottom w:val="nil"/>
              <w:right w:val="nil"/>
              <w:between w:val="nil"/>
            </w:pBdr>
            <w:spacing w:line="240" w:lineRule="auto"/>
            <w:ind w:left="0" w:hanging="2"/>
            <w:rPr>
              <w:rFonts w:ascii="Arial" w:eastAsia="Arial" w:hAnsi="Arial" w:cs="Arial"/>
              <w:color w:val="000000"/>
              <w:sz w:val="16"/>
              <w:szCs w:val="16"/>
            </w:rPr>
          </w:pPr>
          <w:bookmarkStart w:id="0" w:name="_heading=h.gjdgxs" w:colFirst="0" w:colLast="0"/>
          <w:bookmarkEnd w:id="0"/>
          <w:r>
            <w:rPr>
              <w:rFonts w:ascii="Arial" w:eastAsia="Arial" w:hAnsi="Arial" w:cs="Arial"/>
              <w:color w:val="000000"/>
              <w:sz w:val="16"/>
              <w:szCs w:val="16"/>
            </w:rPr>
            <w:t>Código: PCD-PR-02-FR-01</w:t>
          </w:r>
        </w:p>
      </w:tc>
    </w:tr>
    <w:tr w:rsidR="004641E2" w14:paraId="5343CB63" w14:textId="77777777">
      <w:trPr>
        <w:cantSplit/>
        <w:trHeight w:val="283"/>
      </w:trPr>
      <w:tc>
        <w:tcPr>
          <w:tcW w:w="1196" w:type="dxa"/>
          <w:vMerge/>
          <w:vAlign w:val="center"/>
        </w:tcPr>
        <w:p w14:paraId="72A7176E" w14:textId="77777777" w:rsidR="004641E2" w:rsidRDefault="004641E2">
          <w:pPr>
            <w:pBdr>
              <w:top w:val="nil"/>
              <w:left w:val="nil"/>
              <w:bottom w:val="nil"/>
              <w:right w:val="nil"/>
              <w:between w:val="nil"/>
            </w:pBdr>
            <w:spacing w:line="276" w:lineRule="auto"/>
            <w:ind w:left="0" w:hanging="2"/>
            <w:rPr>
              <w:rFonts w:ascii="Arial" w:eastAsia="Arial" w:hAnsi="Arial" w:cs="Arial"/>
              <w:color w:val="000000"/>
              <w:sz w:val="16"/>
              <w:szCs w:val="16"/>
            </w:rPr>
          </w:pPr>
        </w:p>
      </w:tc>
      <w:tc>
        <w:tcPr>
          <w:tcW w:w="6897" w:type="dxa"/>
          <w:vMerge/>
          <w:vAlign w:val="center"/>
        </w:tcPr>
        <w:p w14:paraId="0F3AD7FE" w14:textId="77777777" w:rsidR="004641E2" w:rsidRDefault="004641E2">
          <w:pPr>
            <w:pBdr>
              <w:top w:val="nil"/>
              <w:left w:val="nil"/>
              <w:bottom w:val="nil"/>
              <w:right w:val="nil"/>
              <w:between w:val="nil"/>
            </w:pBdr>
            <w:spacing w:line="276" w:lineRule="auto"/>
            <w:ind w:left="0" w:hanging="2"/>
            <w:rPr>
              <w:rFonts w:ascii="Arial" w:eastAsia="Arial" w:hAnsi="Arial" w:cs="Arial"/>
              <w:color w:val="000000"/>
              <w:sz w:val="16"/>
              <w:szCs w:val="16"/>
            </w:rPr>
          </w:pPr>
        </w:p>
      </w:tc>
      <w:tc>
        <w:tcPr>
          <w:tcW w:w="2095" w:type="dxa"/>
          <w:vAlign w:val="center"/>
        </w:tcPr>
        <w:p w14:paraId="5F7CD6A8" w14:textId="77777777" w:rsidR="004641E2" w:rsidRDefault="00000000">
          <w:pPr>
            <w:widowControl/>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color w:val="000000"/>
              <w:sz w:val="16"/>
              <w:szCs w:val="16"/>
            </w:rPr>
            <w:t>Versión:0</w:t>
          </w:r>
          <w:r>
            <w:rPr>
              <w:rFonts w:ascii="Arial" w:eastAsia="Arial" w:hAnsi="Arial" w:cs="Arial"/>
              <w:sz w:val="16"/>
              <w:szCs w:val="16"/>
            </w:rPr>
            <w:t>3</w:t>
          </w:r>
        </w:p>
      </w:tc>
    </w:tr>
    <w:tr w:rsidR="004641E2" w14:paraId="12E6F2F0" w14:textId="77777777">
      <w:trPr>
        <w:cantSplit/>
        <w:trHeight w:val="680"/>
      </w:trPr>
      <w:tc>
        <w:tcPr>
          <w:tcW w:w="1196" w:type="dxa"/>
          <w:vMerge/>
          <w:vAlign w:val="center"/>
        </w:tcPr>
        <w:p w14:paraId="6ADE856E" w14:textId="77777777" w:rsidR="004641E2" w:rsidRDefault="004641E2">
          <w:pPr>
            <w:pBdr>
              <w:top w:val="nil"/>
              <w:left w:val="nil"/>
              <w:bottom w:val="nil"/>
              <w:right w:val="nil"/>
              <w:between w:val="nil"/>
            </w:pBdr>
            <w:spacing w:line="276" w:lineRule="auto"/>
            <w:ind w:left="0" w:hanging="2"/>
            <w:rPr>
              <w:rFonts w:ascii="Arial" w:eastAsia="Arial" w:hAnsi="Arial" w:cs="Arial"/>
              <w:color w:val="000000"/>
              <w:sz w:val="16"/>
              <w:szCs w:val="16"/>
            </w:rPr>
          </w:pPr>
        </w:p>
      </w:tc>
      <w:tc>
        <w:tcPr>
          <w:tcW w:w="6897" w:type="dxa"/>
          <w:tcBorders>
            <w:bottom w:val="single" w:sz="4" w:space="0" w:color="000000"/>
          </w:tcBorders>
          <w:vAlign w:val="center"/>
        </w:tcPr>
        <w:p w14:paraId="75B1BF73" w14:textId="77777777" w:rsidR="004641E2" w:rsidRDefault="00000000">
          <w:pPr>
            <w:widowControl/>
            <w:pBdr>
              <w:top w:val="nil"/>
              <w:left w:val="nil"/>
              <w:bottom w:val="nil"/>
              <w:right w:val="nil"/>
              <w:between w:val="nil"/>
            </w:pBdr>
            <w:spacing w:line="240" w:lineRule="auto"/>
            <w:ind w:left="0" w:hanging="2"/>
            <w:jc w:val="center"/>
            <w:rPr>
              <w:rFonts w:ascii="Arial" w:eastAsia="Arial" w:hAnsi="Arial" w:cs="Arial"/>
              <w:color w:val="000000"/>
              <w:sz w:val="22"/>
              <w:szCs w:val="22"/>
            </w:rPr>
          </w:pPr>
          <w:bookmarkStart w:id="1" w:name="_heading=h.30j0zll" w:colFirst="0" w:colLast="0"/>
          <w:bookmarkEnd w:id="1"/>
          <w:r>
            <w:rPr>
              <w:rFonts w:ascii="Arial" w:eastAsia="Arial" w:hAnsi="Arial" w:cs="Arial"/>
              <w:b/>
              <w:color w:val="000000"/>
              <w:sz w:val="22"/>
              <w:szCs w:val="22"/>
            </w:rPr>
            <w:t>ACTA DE SESIONES DE ESPACIOS DE PARTICIPACIÓN DEL SISTEMA DISTRITAL DE ARTE, CULTURA Y PATRIMONIO</w:t>
          </w:r>
        </w:p>
      </w:tc>
      <w:tc>
        <w:tcPr>
          <w:tcW w:w="2095" w:type="dxa"/>
          <w:tcBorders>
            <w:bottom w:val="single" w:sz="4" w:space="0" w:color="000000"/>
          </w:tcBorders>
          <w:vAlign w:val="center"/>
        </w:tcPr>
        <w:p w14:paraId="3F0A8D99" w14:textId="77777777" w:rsidR="004641E2" w:rsidRDefault="00000000">
          <w:pPr>
            <w:widowControl/>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color w:val="000000"/>
              <w:sz w:val="16"/>
              <w:szCs w:val="16"/>
            </w:rPr>
            <w:t>Fecha</w:t>
          </w:r>
          <w:r>
            <w:rPr>
              <w:rFonts w:ascii="Arial" w:eastAsia="Arial" w:hAnsi="Arial" w:cs="Arial"/>
              <w:sz w:val="16"/>
              <w:szCs w:val="16"/>
            </w:rPr>
            <w:t>: 22/11/2024</w:t>
          </w:r>
        </w:p>
      </w:tc>
    </w:tr>
  </w:tbl>
  <w:p w14:paraId="4102982F" w14:textId="77777777" w:rsidR="004641E2" w:rsidRDefault="004641E2">
    <w:pPr>
      <w:widowControl/>
      <w:pBdr>
        <w:top w:val="nil"/>
        <w:left w:val="nil"/>
        <w:bottom w:val="nil"/>
        <w:right w:val="nil"/>
        <w:between w:val="nil"/>
      </w:pBdr>
      <w:tabs>
        <w:tab w:val="left" w:pos="4252"/>
        <w:tab w:val="right" w:pos="8504"/>
      </w:tabs>
      <w:spacing w:line="240" w:lineRule="auto"/>
      <w:ind w:left="0" w:hanging="2"/>
      <w:jc w:val="right"/>
      <w:rPr>
        <w:rFonts w:ascii="Arial" w:eastAsia="Arial" w:hAnsi="Arial" w:cs="Arial"/>
        <w:color w:val="000000"/>
        <w:sz w:val="20"/>
        <w:szCs w:val="20"/>
      </w:rPr>
    </w:pPr>
  </w:p>
  <w:p w14:paraId="1B95295B" w14:textId="5ED11F47" w:rsidR="004641E2" w:rsidRDefault="00000000">
    <w:pPr>
      <w:widowControl/>
      <w:pBdr>
        <w:top w:val="nil"/>
        <w:left w:val="nil"/>
        <w:bottom w:val="nil"/>
        <w:right w:val="nil"/>
        <w:between w:val="nil"/>
      </w:pBdr>
      <w:tabs>
        <w:tab w:val="left" w:pos="4252"/>
        <w:tab w:val="right" w:pos="8504"/>
      </w:tabs>
      <w:spacing w:line="240" w:lineRule="auto"/>
      <w:ind w:left="0" w:hanging="2"/>
      <w:jc w:val="right"/>
      <w:rPr>
        <w:color w:val="000000"/>
        <w:sz w:val="20"/>
        <w:szCs w:val="20"/>
      </w:rPr>
    </w:pPr>
    <w:r>
      <w:rPr>
        <w:rFonts w:ascii="Arial" w:eastAsia="Arial" w:hAnsi="Arial" w:cs="Arial"/>
        <w:color w:val="000000"/>
        <w:sz w:val="20"/>
        <w:szCs w:val="20"/>
      </w:rPr>
      <w:t>Acta No.</w:t>
    </w:r>
    <w:r w:rsidR="0078406B">
      <w:rPr>
        <w:rFonts w:ascii="Arial" w:eastAsia="Arial" w:hAnsi="Arial" w:cs="Arial"/>
        <w:color w:val="000000"/>
        <w:sz w:val="20"/>
        <w:szCs w:val="20"/>
      </w:rPr>
      <w:t xml:space="preserve"> 0</w:t>
    </w:r>
    <w:r w:rsidR="002718F6">
      <w:rPr>
        <w:rFonts w:ascii="Arial" w:eastAsia="Arial" w:hAnsi="Arial" w:cs="Arial"/>
        <w:color w:val="000000"/>
        <w:sz w:val="20"/>
        <w:szCs w:val="20"/>
      </w:rPr>
      <w:t xml:space="preserve">5 </w:t>
    </w:r>
    <w:r>
      <w:rPr>
        <w:rFonts w:ascii="Arial" w:eastAsia="Arial" w:hAnsi="Arial" w:cs="Arial"/>
        <w:color w:val="000000"/>
        <w:sz w:val="20"/>
        <w:szCs w:val="20"/>
      </w:rPr>
      <w:t>– Fecha</w:t>
    </w:r>
    <w:r w:rsidR="0078406B">
      <w:rPr>
        <w:rFonts w:ascii="Arial" w:eastAsia="Arial" w:hAnsi="Arial" w:cs="Arial"/>
        <w:color w:val="000000"/>
        <w:sz w:val="20"/>
        <w:szCs w:val="20"/>
      </w:rPr>
      <w:t xml:space="preserve"> </w:t>
    </w:r>
    <w:r w:rsidR="002718F6">
      <w:rPr>
        <w:rFonts w:ascii="Arial" w:eastAsia="Arial" w:hAnsi="Arial" w:cs="Arial"/>
        <w:color w:val="000000"/>
        <w:sz w:val="20"/>
        <w:szCs w:val="20"/>
      </w:rPr>
      <w:t>18</w:t>
    </w:r>
    <w:r w:rsidR="0078406B">
      <w:rPr>
        <w:rFonts w:ascii="Arial" w:eastAsia="Arial" w:hAnsi="Arial" w:cs="Arial"/>
        <w:color w:val="000000"/>
        <w:sz w:val="20"/>
        <w:szCs w:val="20"/>
      </w:rPr>
      <w:t xml:space="preserve"> de</w:t>
    </w:r>
    <w:r w:rsidR="002718F6">
      <w:rPr>
        <w:rFonts w:ascii="Arial" w:eastAsia="Arial" w:hAnsi="Arial" w:cs="Arial"/>
        <w:color w:val="000000"/>
        <w:sz w:val="20"/>
        <w:szCs w:val="20"/>
      </w:rPr>
      <w:t xml:space="preserve"> julio </w:t>
    </w:r>
    <w:r w:rsidR="0078406B">
      <w:rPr>
        <w:rFonts w:ascii="Arial" w:eastAsia="Arial" w:hAnsi="Arial" w:cs="Arial"/>
        <w:color w:val="000000"/>
        <w:sz w:val="20"/>
        <w:szCs w:val="20"/>
      </w:rPr>
      <w:t xml:space="preserve">2025 </w:t>
    </w:r>
    <w:r>
      <w:rPr>
        <w:rFonts w:ascii="Arial" w:eastAsia="Arial" w:hAnsi="Arial" w:cs="Arial"/>
        <w:color w:val="000000"/>
        <w:sz w:val="20"/>
        <w:szCs w:val="20"/>
      </w:rPr>
      <w:t xml:space="preserve">/ </w:t>
    </w:r>
    <w:r>
      <w:rPr>
        <w:color w:val="000000"/>
        <w:sz w:val="20"/>
        <w:szCs w:val="20"/>
      </w:rPr>
      <w:fldChar w:fldCharType="begin"/>
    </w:r>
    <w:r>
      <w:rPr>
        <w:color w:val="000000"/>
        <w:sz w:val="20"/>
        <w:szCs w:val="20"/>
      </w:rPr>
      <w:instrText>PAGE</w:instrText>
    </w:r>
    <w:r>
      <w:rPr>
        <w:color w:val="000000"/>
        <w:sz w:val="20"/>
        <w:szCs w:val="20"/>
      </w:rPr>
      <w:fldChar w:fldCharType="separate"/>
    </w:r>
    <w:r w:rsidR="0078406B">
      <w:rPr>
        <w:noProof/>
        <w:color w:val="000000"/>
        <w:sz w:val="20"/>
        <w:szCs w:val="20"/>
      </w:rPr>
      <w:t>1</w:t>
    </w:r>
    <w:r>
      <w:rPr>
        <w:color w:val="000000"/>
        <w:sz w:val="20"/>
        <w:szCs w:val="20"/>
      </w:rPr>
      <w:fldChar w:fldCharType="end"/>
    </w:r>
    <w:r>
      <w:rPr>
        <w:rFonts w:ascii="Arial" w:eastAsia="Arial" w:hAnsi="Arial" w:cs="Arial"/>
        <w:color w:val="000000"/>
        <w:sz w:val="20"/>
        <w:szCs w:val="20"/>
      </w:rPr>
      <w:t xml:space="preserve"> de </w:t>
    </w:r>
    <w:r>
      <w:rPr>
        <w:color w:val="000000"/>
        <w:sz w:val="20"/>
        <w:szCs w:val="20"/>
      </w:rPr>
      <w:fldChar w:fldCharType="begin"/>
    </w:r>
    <w:r>
      <w:rPr>
        <w:color w:val="000000"/>
        <w:sz w:val="20"/>
        <w:szCs w:val="20"/>
      </w:rPr>
      <w:instrText>NUMPAGES</w:instrText>
    </w:r>
    <w:r>
      <w:rPr>
        <w:color w:val="000000"/>
        <w:sz w:val="20"/>
        <w:szCs w:val="20"/>
      </w:rPr>
      <w:fldChar w:fldCharType="separate"/>
    </w:r>
    <w:r w:rsidR="0078406B">
      <w:rPr>
        <w:noProof/>
        <w:color w:val="000000"/>
        <w:sz w:val="20"/>
        <w:szCs w:val="20"/>
      </w:rPr>
      <w:t>2</w:t>
    </w:r>
    <w:r>
      <w:rPr>
        <w:color w:val="000000"/>
        <w:sz w:val="20"/>
        <w:szCs w:val="20"/>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2FF0C" w14:textId="77777777" w:rsidR="0078406B" w:rsidRDefault="0078406B">
    <w:pPr>
      <w:pStyle w:val="Encabezado"/>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A41962"/>
    <w:multiLevelType w:val="multilevel"/>
    <w:tmpl w:val="F050D4A0"/>
    <w:lvl w:ilvl="0">
      <w:numFmt w:val="bullet"/>
      <w:lvlText w:val="●"/>
      <w:lvlJc w:val="left"/>
      <w:pPr>
        <w:ind w:left="720" w:hanging="360"/>
      </w:pPr>
      <w:rPr>
        <w:rFonts w:ascii="Noto Sans Symbols" w:eastAsia="Noto Sans Symbols" w:hAnsi="Noto Sans Symbols" w:cs="Noto Sans Symbols"/>
        <w:vertAlign w:val="baseline"/>
      </w:rPr>
    </w:lvl>
    <w:lvl w:ilvl="1">
      <w:numFmt w:val="bullet"/>
      <w:lvlText w:val="◦"/>
      <w:lvlJc w:val="left"/>
      <w:pPr>
        <w:ind w:left="1080" w:hanging="360"/>
      </w:pPr>
      <w:rPr>
        <w:rFonts w:ascii="Noto Sans Symbols" w:eastAsia="Noto Sans Symbols" w:hAnsi="Noto Sans Symbols" w:cs="Noto Sans Symbols"/>
        <w:sz w:val="18"/>
        <w:szCs w:val="18"/>
        <w:vertAlign w:val="baseline"/>
      </w:rPr>
    </w:lvl>
    <w:lvl w:ilvl="2">
      <w:numFmt w:val="bullet"/>
      <w:lvlText w:val="▪"/>
      <w:lvlJc w:val="left"/>
      <w:pPr>
        <w:ind w:left="1440" w:hanging="360"/>
      </w:pPr>
      <w:rPr>
        <w:rFonts w:ascii="Noto Sans Symbols" w:eastAsia="Noto Sans Symbols" w:hAnsi="Noto Sans Symbols" w:cs="Noto Sans Symbols"/>
        <w:sz w:val="18"/>
        <w:szCs w:val="18"/>
        <w:vertAlign w:val="baseline"/>
      </w:rPr>
    </w:lvl>
    <w:lvl w:ilvl="3">
      <w:numFmt w:val="bullet"/>
      <w:lvlText w:val="●"/>
      <w:lvlJc w:val="left"/>
      <w:pPr>
        <w:ind w:left="1800" w:hanging="360"/>
      </w:pPr>
      <w:rPr>
        <w:rFonts w:ascii="Noto Sans Symbols" w:eastAsia="Noto Sans Symbols" w:hAnsi="Noto Sans Symbols" w:cs="Noto Sans Symbols"/>
        <w:vertAlign w:val="baseline"/>
      </w:rPr>
    </w:lvl>
    <w:lvl w:ilvl="4">
      <w:numFmt w:val="bullet"/>
      <w:lvlText w:val="◦"/>
      <w:lvlJc w:val="left"/>
      <w:pPr>
        <w:ind w:left="2160" w:hanging="360"/>
      </w:pPr>
      <w:rPr>
        <w:rFonts w:ascii="Noto Sans Symbols" w:eastAsia="Noto Sans Symbols" w:hAnsi="Noto Sans Symbols" w:cs="Noto Sans Symbols"/>
        <w:sz w:val="18"/>
        <w:szCs w:val="18"/>
        <w:vertAlign w:val="baseline"/>
      </w:rPr>
    </w:lvl>
    <w:lvl w:ilvl="5">
      <w:numFmt w:val="bullet"/>
      <w:lvlText w:val="▪"/>
      <w:lvlJc w:val="left"/>
      <w:pPr>
        <w:ind w:left="2520" w:hanging="360"/>
      </w:pPr>
      <w:rPr>
        <w:rFonts w:ascii="Noto Sans Symbols" w:eastAsia="Noto Sans Symbols" w:hAnsi="Noto Sans Symbols" w:cs="Noto Sans Symbols"/>
        <w:sz w:val="18"/>
        <w:szCs w:val="18"/>
        <w:vertAlign w:val="baseline"/>
      </w:rPr>
    </w:lvl>
    <w:lvl w:ilvl="6">
      <w:numFmt w:val="bullet"/>
      <w:lvlText w:val="●"/>
      <w:lvlJc w:val="left"/>
      <w:pPr>
        <w:ind w:left="2880" w:hanging="360"/>
      </w:pPr>
      <w:rPr>
        <w:rFonts w:ascii="Noto Sans Symbols" w:eastAsia="Noto Sans Symbols" w:hAnsi="Noto Sans Symbols" w:cs="Noto Sans Symbols"/>
        <w:vertAlign w:val="baseline"/>
      </w:rPr>
    </w:lvl>
    <w:lvl w:ilvl="7">
      <w:numFmt w:val="bullet"/>
      <w:lvlText w:val="◦"/>
      <w:lvlJc w:val="left"/>
      <w:pPr>
        <w:ind w:left="3240" w:hanging="360"/>
      </w:pPr>
      <w:rPr>
        <w:rFonts w:ascii="Noto Sans Symbols" w:eastAsia="Noto Sans Symbols" w:hAnsi="Noto Sans Symbols" w:cs="Noto Sans Symbols"/>
        <w:sz w:val="18"/>
        <w:szCs w:val="18"/>
        <w:vertAlign w:val="baseline"/>
      </w:rPr>
    </w:lvl>
    <w:lvl w:ilvl="8">
      <w:numFmt w:val="bullet"/>
      <w:lvlText w:val="▪"/>
      <w:lvlJc w:val="left"/>
      <w:pPr>
        <w:ind w:left="3600" w:hanging="360"/>
      </w:pPr>
      <w:rPr>
        <w:rFonts w:ascii="Noto Sans Symbols" w:eastAsia="Noto Sans Symbols" w:hAnsi="Noto Sans Symbols" w:cs="Noto Sans Symbols"/>
        <w:sz w:val="18"/>
        <w:szCs w:val="18"/>
        <w:vertAlign w:val="baseline"/>
      </w:rPr>
    </w:lvl>
  </w:abstractNum>
  <w:abstractNum w:abstractNumId="1" w15:restartNumberingAfterBreak="0">
    <w:nsid w:val="567E7990"/>
    <w:multiLevelType w:val="multilevel"/>
    <w:tmpl w:val="9B92D290"/>
    <w:lvl w:ilvl="0">
      <w:start w:val="2"/>
      <w:numFmt w:val="decimal"/>
      <w:lvlText w:val="%1."/>
      <w:lvlJc w:val="left"/>
      <w:pPr>
        <w:ind w:left="786"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68AE39CD"/>
    <w:multiLevelType w:val="hybridMultilevel"/>
    <w:tmpl w:val="F23454B2"/>
    <w:lvl w:ilvl="0" w:tplc="4BF8D152">
      <w:start w:val="2"/>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74006D8F"/>
    <w:multiLevelType w:val="multilevel"/>
    <w:tmpl w:val="C0784712"/>
    <w:lvl w:ilvl="0">
      <w:start w:val="1"/>
      <w:numFmt w:val="decimal"/>
      <w:lvlText w:val="%1."/>
      <w:lvlJc w:val="left"/>
      <w:pPr>
        <w:ind w:left="3196" w:hanging="360"/>
      </w:pPr>
      <w:rPr>
        <w:vertAlign w:val="baseline"/>
      </w:rPr>
    </w:lvl>
    <w:lvl w:ilvl="1">
      <w:start w:val="1"/>
      <w:numFmt w:val="decimal"/>
      <w:lvlText w:val="%2."/>
      <w:lvlJc w:val="left"/>
      <w:pPr>
        <w:ind w:left="3556" w:hanging="360"/>
      </w:pPr>
      <w:rPr>
        <w:vertAlign w:val="baseline"/>
      </w:rPr>
    </w:lvl>
    <w:lvl w:ilvl="2">
      <w:start w:val="1"/>
      <w:numFmt w:val="decimal"/>
      <w:lvlText w:val="%3."/>
      <w:lvlJc w:val="left"/>
      <w:pPr>
        <w:ind w:left="3916" w:hanging="360"/>
      </w:pPr>
      <w:rPr>
        <w:vertAlign w:val="baseline"/>
      </w:rPr>
    </w:lvl>
    <w:lvl w:ilvl="3">
      <w:start w:val="1"/>
      <w:numFmt w:val="decimal"/>
      <w:lvlText w:val="%4."/>
      <w:lvlJc w:val="left"/>
      <w:pPr>
        <w:ind w:left="4276" w:hanging="360"/>
      </w:pPr>
      <w:rPr>
        <w:vertAlign w:val="baseline"/>
      </w:rPr>
    </w:lvl>
    <w:lvl w:ilvl="4">
      <w:start w:val="1"/>
      <w:numFmt w:val="decimal"/>
      <w:lvlText w:val="%5."/>
      <w:lvlJc w:val="left"/>
      <w:pPr>
        <w:ind w:left="4636" w:hanging="360"/>
      </w:pPr>
      <w:rPr>
        <w:vertAlign w:val="baseline"/>
      </w:rPr>
    </w:lvl>
    <w:lvl w:ilvl="5">
      <w:start w:val="1"/>
      <w:numFmt w:val="decimal"/>
      <w:lvlText w:val="%6."/>
      <w:lvlJc w:val="left"/>
      <w:pPr>
        <w:ind w:left="4996" w:hanging="360"/>
      </w:pPr>
      <w:rPr>
        <w:vertAlign w:val="baseline"/>
      </w:rPr>
    </w:lvl>
    <w:lvl w:ilvl="6">
      <w:start w:val="1"/>
      <w:numFmt w:val="decimal"/>
      <w:lvlText w:val="%7."/>
      <w:lvlJc w:val="left"/>
      <w:pPr>
        <w:ind w:left="5356" w:hanging="360"/>
      </w:pPr>
      <w:rPr>
        <w:vertAlign w:val="baseline"/>
      </w:rPr>
    </w:lvl>
    <w:lvl w:ilvl="7">
      <w:start w:val="1"/>
      <w:numFmt w:val="decimal"/>
      <w:lvlText w:val="%8."/>
      <w:lvlJc w:val="left"/>
      <w:pPr>
        <w:ind w:left="5716" w:hanging="360"/>
      </w:pPr>
      <w:rPr>
        <w:vertAlign w:val="baseline"/>
      </w:rPr>
    </w:lvl>
    <w:lvl w:ilvl="8">
      <w:start w:val="1"/>
      <w:numFmt w:val="decimal"/>
      <w:lvlText w:val="%9."/>
      <w:lvlJc w:val="left"/>
      <w:pPr>
        <w:ind w:left="6076" w:hanging="360"/>
      </w:pPr>
      <w:rPr>
        <w:vertAlign w:val="baseline"/>
      </w:rPr>
    </w:lvl>
  </w:abstractNum>
  <w:num w:numId="1" w16cid:durableId="64306280">
    <w:abstractNumId w:val="3"/>
  </w:num>
  <w:num w:numId="2" w16cid:durableId="791560161">
    <w:abstractNumId w:val="0"/>
  </w:num>
  <w:num w:numId="3" w16cid:durableId="1028795182">
    <w:abstractNumId w:val="1"/>
  </w:num>
  <w:num w:numId="4" w16cid:durableId="134597995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41E2"/>
    <w:rsid w:val="00024699"/>
    <w:rsid w:val="001971D7"/>
    <w:rsid w:val="001F5ADA"/>
    <w:rsid w:val="002718F6"/>
    <w:rsid w:val="002C27A5"/>
    <w:rsid w:val="003B039E"/>
    <w:rsid w:val="003E7597"/>
    <w:rsid w:val="004641E2"/>
    <w:rsid w:val="004B0E79"/>
    <w:rsid w:val="005E0E1A"/>
    <w:rsid w:val="00614AFE"/>
    <w:rsid w:val="00773E78"/>
    <w:rsid w:val="007754EC"/>
    <w:rsid w:val="0078406B"/>
    <w:rsid w:val="00936F44"/>
    <w:rsid w:val="00974785"/>
    <w:rsid w:val="009E5BFE"/>
    <w:rsid w:val="00A3712D"/>
    <w:rsid w:val="00B53DF0"/>
    <w:rsid w:val="00C76E13"/>
    <w:rsid w:val="00D31801"/>
    <w:rsid w:val="00E95FAE"/>
    <w:rsid w:val="00EA3A26"/>
    <w:rsid w:val="00EA6034"/>
    <w:rsid w:val="00EB53C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D145E6"/>
  <w15:docId w15:val="{D0437538-ABAE-43F0-9B89-A9393F955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s-CO" w:eastAsia="es-CO"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autoSpaceDN w:val="0"/>
      <w:spacing w:line="1" w:lineRule="atLeast"/>
      <w:ind w:leftChars="-1" w:left="-1" w:hangingChars="1" w:hanging="1"/>
      <w:textDirection w:val="btLr"/>
      <w:textAlignment w:val="baseline"/>
      <w:outlineLvl w:val="0"/>
    </w:pPr>
    <w:rPr>
      <w:kern w:val="3"/>
      <w:position w:val="-1"/>
    </w:rPr>
  </w:style>
  <w:style w:type="paragraph" w:styleId="Ttulo1">
    <w:name w:val="heading 1"/>
    <w:basedOn w:val="Normal"/>
    <w:next w:val="Normal"/>
    <w:uiPriority w:val="9"/>
    <w:qFormat/>
    <w:pPr>
      <w:keepNext/>
      <w:keepLines/>
      <w:spacing w:before="480" w:after="12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paragraph" w:customStyle="1" w:styleId="Standard">
    <w:name w:val="Standard"/>
    <w:pPr>
      <w:suppressAutoHyphens/>
      <w:autoSpaceDN w:val="0"/>
      <w:spacing w:line="1" w:lineRule="atLeast"/>
      <w:ind w:leftChars="-1" w:left="-1" w:hangingChars="1" w:hanging="1"/>
      <w:textDirection w:val="btLr"/>
      <w:textAlignment w:val="baseline"/>
      <w:outlineLvl w:val="0"/>
    </w:pPr>
    <w:rPr>
      <w:position w:val="-1"/>
    </w:rPr>
  </w:style>
  <w:style w:type="paragraph" w:customStyle="1" w:styleId="Encabezado1">
    <w:name w:val="Encabezado1"/>
    <w:basedOn w:val="Normal"/>
    <w:next w:val="Textoindependiente"/>
    <w:pPr>
      <w:keepNext/>
      <w:spacing w:before="240" w:after="120"/>
    </w:pPr>
    <w:rPr>
      <w:rFonts w:ascii="Arial" w:eastAsia="Arial" w:hAnsi="Arial" w:cs="Tahoma"/>
      <w:sz w:val="28"/>
      <w:szCs w:val="28"/>
    </w:rPr>
  </w:style>
  <w:style w:type="paragraph" w:styleId="Textoindependiente">
    <w:name w:val="Body Text"/>
    <w:basedOn w:val="Normal"/>
    <w:pPr>
      <w:spacing w:after="120"/>
    </w:pPr>
  </w:style>
  <w:style w:type="paragraph" w:customStyle="1" w:styleId="Textbody">
    <w:name w:val="Text body"/>
    <w:basedOn w:val="Standard"/>
    <w:pPr>
      <w:spacing w:after="140" w:line="288" w:lineRule="auto"/>
    </w:pPr>
  </w:style>
  <w:style w:type="paragraph" w:styleId="Lista">
    <w:name w:val="List"/>
    <w:basedOn w:val="Textoindependiente"/>
  </w:style>
  <w:style w:type="paragraph" w:styleId="Descripcin">
    <w:name w:val="caption"/>
    <w:basedOn w:val="Normal"/>
    <w:pPr>
      <w:suppressLineNumbers/>
      <w:spacing w:before="120" w:after="120"/>
    </w:pPr>
    <w:rPr>
      <w:i/>
      <w:iCs/>
    </w:rPr>
  </w:style>
  <w:style w:type="paragraph" w:customStyle="1" w:styleId="Index">
    <w:name w:val="Index"/>
    <w:basedOn w:val="Normal"/>
    <w:pPr>
      <w:suppressLineNumbers/>
    </w:pPr>
  </w:style>
  <w:style w:type="paragraph" w:customStyle="1" w:styleId="Etiqueta">
    <w:name w:val="Etiqueta"/>
    <w:basedOn w:val="Normal"/>
    <w:pPr>
      <w:suppressLineNumbers/>
      <w:spacing w:before="120" w:after="120"/>
    </w:pPr>
    <w:rPr>
      <w:i/>
      <w:iCs/>
    </w:rPr>
  </w:style>
  <w:style w:type="paragraph" w:customStyle="1" w:styleId="Heading">
    <w:name w:val="Heading"/>
    <w:basedOn w:val="Normal"/>
    <w:pPr>
      <w:suppressLineNumbers/>
    </w:pPr>
  </w:style>
  <w:style w:type="paragraph" w:customStyle="1" w:styleId="TableContents">
    <w:name w:val="Table Contents"/>
    <w:basedOn w:val="Normal"/>
    <w:pPr>
      <w:suppressLineNumbers/>
    </w:pPr>
  </w:style>
  <w:style w:type="paragraph" w:styleId="Encabezado">
    <w:name w:val="header"/>
    <w:basedOn w:val="Standard"/>
    <w:pPr>
      <w:suppressLineNumbers/>
    </w:pPr>
  </w:style>
  <w:style w:type="paragraph" w:customStyle="1" w:styleId="WW-Encabezadodelatabla11">
    <w:name w:val="WW-Encabezado de la tabla11"/>
    <w:basedOn w:val="Normal"/>
    <w:pPr>
      <w:suppressLineNumbers/>
      <w:spacing w:after="120"/>
      <w:jc w:val="center"/>
    </w:pPr>
    <w:rPr>
      <w:rFonts w:ascii="Nimbus Roman No9 L" w:eastAsia="Andale Sans UI" w:hAnsi="Nimbus Roman No9 L" w:cs="Nimbus Roman No9 L"/>
      <w:b/>
      <w:bCs/>
      <w:i/>
      <w:iCs/>
    </w:rPr>
  </w:style>
  <w:style w:type="paragraph" w:customStyle="1" w:styleId="TableHeading">
    <w:name w:val="Table Heading"/>
    <w:basedOn w:val="TableContents"/>
    <w:pPr>
      <w:jc w:val="center"/>
    </w:pPr>
    <w:rPr>
      <w:b/>
      <w:bCs/>
    </w:rPr>
  </w:style>
  <w:style w:type="paragraph" w:styleId="Piedepgina">
    <w:name w:val="footer"/>
    <w:basedOn w:val="Normal"/>
    <w:pPr>
      <w:suppressLineNumbers/>
    </w:pPr>
  </w:style>
  <w:style w:type="character" w:customStyle="1" w:styleId="WW8Num1z0">
    <w:name w:val="WW8Num1z0"/>
    <w:rPr>
      <w:w w:val="100"/>
      <w:position w:val="-1"/>
      <w:effect w:val="none"/>
      <w:vertAlign w:val="baseline"/>
      <w:cs w:val="0"/>
      <w:em w:val="none"/>
    </w:rPr>
  </w:style>
  <w:style w:type="character" w:customStyle="1" w:styleId="WW8Num1z1">
    <w:name w:val="WW8Num1z1"/>
    <w:rPr>
      <w:w w:val="100"/>
      <w:position w:val="-1"/>
      <w:effect w:val="none"/>
      <w:vertAlign w:val="baseline"/>
      <w:cs w:val="0"/>
      <w:em w:val="none"/>
    </w:rPr>
  </w:style>
  <w:style w:type="character" w:customStyle="1" w:styleId="WW8Num1z2">
    <w:name w:val="WW8Num1z2"/>
    <w:rPr>
      <w:w w:val="100"/>
      <w:position w:val="-1"/>
      <w:effect w:val="none"/>
      <w:vertAlign w:val="baseline"/>
      <w:cs w:val="0"/>
      <w:em w:val="none"/>
    </w:rPr>
  </w:style>
  <w:style w:type="character" w:customStyle="1" w:styleId="WW8Num1z3">
    <w:name w:val="WW8Num1z3"/>
    <w:rPr>
      <w:w w:val="100"/>
      <w:position w:val="-1"/>
      <w:effect w:val="none"/>
      <w:vertAlign w:val="baseline"/>
      <w:cs w:val="0"/>
      <w:em w:val="none"/>
    </w:rPr>
  </w:style>
  <w:style w:type="character" w:customStyle="1" w:styleId="WW8Num1z4">
    <w:name w:val="WW8Num1z4"/>
    <w:rPr>
      <w:w w:val="100"/>
      <w:position w:val="-1"/>
      <w:effect w:val="none"/>
      <w:vertAlign w:val="baseline"/>
      <w:cs w:val="0"/>
      <w:em w:val="none"/>
    </w:rPr>
  </w:style>
  <w:style w:type="character" w:customStyle="1" w:styleId="WW8Num1z5">
    <w:name w:val="WW8Num1z5"/>
    <w:rPr>
      <w:w w:val="100"/>
      <w:position w:val="-1"/>
      <w:effect w:val="none"/>
      <w:vertAlign w:val="baseline"/>
      <w:cs w:val="0"/>
      <w:em w:val="none"/>
    </w:rPr>
  </w:style>
  <w:style w:type="character" w:customStyle="1" w:styleId="WW8Num1z6">
    <w:name w:val="WW8Num1z6"/>
    <w:rPr>
      <w:w w:val="100"/>
      <w:position w:val="-1"/>
      <w:effect w:val="none"/>
      <w:vertAlign w:val="baseline"/>
      <w:cs w:val="0"/>
      <w:em w:val="none"/>
    </w:rPr>
  </w:style>
  <w:style w:type="character" w:customStyle="1" w:styleId="WW8Num1z7">
    <w:name w:val="WW8Num1z7"/>
    <w:rPr>
      <w:w w:val="100"/>
      <w:position w:val="-1"/>
      <w:effect w:val="none"/>
      <w:vertAlign w:val="baseline"/>
      <w:cs w:val="0"/>
      <w:em w:val="none"/>
    </w:rPr>
  </w:style>
  <w:style w:type="character" w:customStyle="1" w:styleId="WW8Num1z8">
    <w:name w:val="WW8Num1z8"/>
    <w:rPr>
      <w:w w:val="100"/>
      <w:position w:val="-1"/>
      <w:effect w:val="none"/>
      <w:vertAlign w:val="baseline"/>
      <w:cs w:val="0"/>
      <w:em w:val="none"/>
    </w:rPr>
  </w:style>
  <w:style w:type="character" w:customStyle="1" w:styleId="WW8Num2z0">
    <w:name w:val="WW8Num2z0"/>
    <w:rPr>
      <w:rFonts w:ascii="Symbol" w:eastAsia="Symbol" w:hAnsi="Symbol" w:cs="Arial"/>
      <w:w w:val="100"/>
      <w:position w:val="-1"/>
      <w:effect w:val="none"/>
      <w:vertAlign w:val="baseline"/>
      <w:cs w:val="0"/>
      <w:em w:val="none"/>
    </w:rPr>
  </w:style>
  <w:style w:type="character" w:customStyle="1" w:styleId="WW8Num2z1">
    <w:name w:val="WW8Num2z1"/>
    <w:rPr>
      <w:rFonts w:ascii="OpenSymbol" w:eastAsia="OpenSymbol" w:hAnsi="OpenSymbol" w:cs="StarSymbol"/>
      <w:w w:val="100"/>
      <w:position w:val="-1"/>
      <w:sz w:val="18"/>
      <w:szCs w:val="18"/>
      <w:effect w:val="none"/>
      <w:vertAlign w:val="baseline"/>
      <w:cs w:val="0"/>
      <w:em w:val="none"/>
    </w:rPr>
  </w:style>
  <w:style w:type="character" w:customStyle="1" w:styleId="WW8Num3z0">
    <w:name w:val="WW8Num3z0"/>
    <w:rPr>
      <w:w w:val="100"/>
      <w:position w:val="-1"/>
      <w:effect w:val="none"/>
      <w:vertAlign w:val="baseline"/>
      <w:cs w:val="0"/>
      <w:em w:val="none"/>
    </w:rPr>
  </w:style>
  <w:style w:type="character" w:customStyle="1" w:styleId="WW8Num3z1">
    <w:name w:val="WW8Num3z1"/>
    <w:rPr>
      <w:w w:val="100"/>
      <w:position w:val="-1"/>
      <w:effect w:val="none"/>
      <w:vertAlign w:val="baseline"/>
      <w:cs w:val="0"/>
      <w:em w:val="none"/>
    </w:rPr>
  </w:style>
  <w:style w:type="character" w:customStyle="1" w:styleId="WW8Num3z2">
    <w:name w:val="WW8Num3z2"/>
    <w:rPr>
      <w:w w:val="100"/>
      <w:position w:val="-1"/>
      <w:effect w:val="none"/>
      <w:vertAlign w:val="baseline"/>
      <w:cs w:val="0"/>
      <w:em w:val="none"/>
    </w:rPr>
  </w:style>
  <w:style w:type="character" w:customStyle="1" w:styleId="WW8Num3z3">
    <w:name w:val="WW8Num3z3"/>
    <w:rPr>
      <w:w w:val="100"/>
      <w:position w:val="-1"/>
      <w:effect w:val="none"/>
      <w:vertAlign w:val="baseline"/>
      <w:cs w:val="0"/>
      <w:em w:val="none"/>
    </w:rPr>
  </w:style>
  <w:style w:type="character" w:customStyle="1" w:styleId="WW8Num3z4">
    <w:name w:val="WW8Num3z4"/>
    <w:rPr>
      <w:w w:val="100"/>
      <w:position w:val="-1"/>
      <w:effect w:val="none"/>
      <w:vertAlign w:val="baseline"/>
      <w:cs w:val="0"/>
      <w:em w:val="none"/>
    </w:rPr>
  </w:style>
  <w:style w:type="character" w:customStyle="1" w:styleId="WW8Num3z5">
    <w:name w:val="WW8Num3z5"/>
    <w:rPr>
      <w:w w:val="100"/>
      <w:position w:val="-1"/>
      <w:effect w:val="none"/>
      <w:vertAlign w:val="baseline"/>
      <w:cs w:val="0"/>
      <w:em w:val="none"/>
    </w:rPr>
  </w:style>
  <w:style w:type="character" w:customStyle="1" w:styleId="WW8Num3z6">
    <w:name w:val="WW8Num3z6"/>
    <w:rPr>
      <w:w w:val="100"/>
      <w:position w:val="-1"/>
      <w:effect w:val="none"/>
      <w:vertAlign w:val="baseline"/>
      <w:cs w:val="0"/>
      <w:em w:val="none"/>
    </w:rPr>
  </w:style>
  <w:style w:type="character" w:customStyle="1" w:styleId="WW8Num3z7">
    <w:name w:val="WW8Num3z7"/>
    <w:rPr>
      <w:w w:val="100"/>
      <w:position w:val="-1"/>
      <w:effect w:val="none"/>
      <w:vertAlign w:val="baseline"/>
      <w:cs w:val="0"/>
      <w:em w:val="none"/>
    </w:rPr>
  </w:style>
  <w:style w:type="character" w:customStyle="1" w:styleId="WW8Num3z8">
    <w:name w:val="WW8Num3z8"/>
    <w:rPr>
      <w:w w:val="100"/>
      <w:position w:val="-1"/>
      <w:effect w:val="none"/>
      <w:vertAlign w:val="baseline"/>
      <w:cs w:val="0"/>
      <w:em w:val="none"/>
    </w:rPr>
  </w:style>
  <w:style w:type="character" w:customStyle="1" w:styleId="Absatz-Standardschriftart">
    <w:name w:val="Absatz-Standardschriftart"/>
    <w:rPr>
      <w:w w:val="100"/>
      <w:position w:val="-1"/>
      <w:effect w:val="none"/>
      <w:vertAlign w:val="baseline"/>
      <w:cs w:val="0"/>
      <w:em w:val="none"/>
    </w:rPr>
  </w:style>
  <w:style w:type="character" w:customStyle="1" w:styleId="WW-Absatz-Standardschriftart">
    <w:name w:val="WW-Absatz-Standardschriftart"/>
    <w:rPr>
      <w:w w:val="100"/>
      <w:position w:val="-1"/>
      <w:effect w:val="none"/>
      <w:vertAlign w:val="baseline"/>
      <w:cs w:val="0"/>
      <w:em w:val="none"/>
    </w:rPr>
  </w:style>
  <w:style w:type="character" w:customStyle="1" w:styleId="WW-Absatz-Standardschriftart1">
    <w:name w:val="WW-Absatz-Standardschriftart1"/>
    <w:rPr>
      <w:w w:val="100"/>
      <w:position w:val="-1"/>
      <w:effect w:val="none"/>
      <w:vertAlign w:val="baseline"/>
      <w:cs w:val="0"/>
      <w:em w:val="none"/>
    </w:rPr>
  </w:style>
  <w:style w:type="character" w:customStyle="1" w:styleId="WW-Absatz-Standardschriftart11">
    <w:name w:val="WW-Absatz-Standardschriftart11"/>
    <w:rPr>
      <w:w w:val="100"/>
      <w:position w:val="-1"/>
      <w:effect w:val="none"/>
      <w:vertAlign w:val="baseline"/>
      <w:cs w:val="0"/>
      <w:em w:val="none"/>
    </w:rPr>
  </w:style>
  <w:style w:type="paragraph" w:styleId="Revisin">
    <w:name w:val="Revision"/>
    <w:pPr>
      <w:suppressAutoHyphens/>
      <w:autoSpaceDN w:val="0"/>
      <w:spacing w:line="1" w:lineRule="atLeast"/>
      <w:ind w:leftChars="-1" w:left="-1" w:hangingChars="1" w:hanging="1"/>
      <w:textDirection w:val="btLr"/>
      <w:textAlignment w:val="top"/>
      <w:outlineLvl w:val="0"/>
    </w:pPr>
    <w:rPr>
      <w:kern w:val="3"/>
      <w:position w:val="-1"/>
    </w:rPr>
  </w:style>
  <w:style w:type="paragraph" w:styleId="Textodeglobo">
    <w:name w:val="Balloon Text"/>
    <w:basedOn w:val="Normal"/>
    <w:rPr>
      <w:rFonts w:ascii="Segoe UI" w:eastAsia="DejaVu Sans" w:hAnsi="Segoe UI" w:cs="Segoe UI"/>
      <w:sz w:val="18"/>
      <w:szCs w:val="18"/>
    </w:rPr>
  </w:style>
  <w:style w:type="character" w:customStyle="1" w:styleId="TextodegloboCar">
    <w:name w:val="Texto de globo Car"/>
    <w:rPr>
      <w:rFonts w:ascii="Segoe UI" w:eastAsia="DejaVu Sans" w:hAnsi="Segoe UI" w:cs="Segoe UI"/>
      <w:w w:val="100"/>
      <w:kern w:val="3"/>
      <w:position w:val="-1"/>
      <w:sz w:val="18"/>
      <w:szCs w:val="18"/>
      <w:effect w:val="none"/>
      <w:vertAlign w:val="baseline"/>
      <w:cs w:val="0"/>
      <w:em w:val="none"/>
    </w:rPr>
  </w:style>
  <w:style w:type="character" w:styleId="Refdenotaalpie">
    <w:name w:val="footnote reference"/>
    <w:rPr>
      <w:w w:val="100"/>
      <w:position w:val="0"/>
      <w:effect w:val="none"/>
      <w:vertAlign w:val="superscript"/>
      <w:cs w:val="0"/>
      <w:em w:val="none"/>
    </w:rPr>
  </w:style>
  <w:style w:type="paragraph" w:styleId="Prrafodelista">
    <w:name w:val="List Paragraph"/>
    <w:basedOn w:val="Normal"/>
    <w:pPr>
      <w:ind w:left="720"/>
    </w:pPr>
  </w:style>
  <w:style w:type="character" w:customStyle="1" w:styleId="EncabezadoCar">
    <w:name w:val="Encabezado Car"/>
    <w:rPr>
      <w:w w:val="100"/>
      <w:position w:val="-1"/>
      <w:effect w:val="none"/>
      <w:vertAlign w:val="baseline"/>
      <w:cs w:val="0"/>
      <w:em w:val="none"/>
    </w:rPr>
  </w:style>
  <w:style w:type="paragraph" w:customStyle="1" w:styleId="gray3">
    <w:name w:val="gray3"/>
    <w:basedOn w:val="Normal"/>
    <w:pPr>
      <w:widowControl/>
      <w:suppressAutoHyphens/>
      <w:autoSpaceDE w:val="0"/>
      <w:adjustRightInd w:val="0"/>
      <w:spacing w:after="160" w:line="200" w:lineRule="atLeast"/>
      <w:textAlignment w:val="auto"/>
    </w:pPr>
    <w:rPr>
      <w:rFonts w:ascii="Mangal" w:eastAsia="Microsoft YaHei" w:hAnsi="Mangal" w:cs="Mangal"/>
      <w:kern w:val="1"/>
      <w:sz w:val="36"/>
      <w:szCs w:val="36"/>
      <w:lang w:eastAsia="en-US"/>
    </w:rPr>
  </w:style>
  <w:style w:type="paragraph" w:customStyle="1" w:styleId="gray2">
    <w:name w:val="gray2"/>
    <w:basedOn w:val="Normal"/>
    <w:pPr>
      <w:widowControl/>
      <w:suppressAutoHyphens/>
      <w:autoSpaceDE w:val="0"/>
      <w:adjustRightInd w:val="0"/>
      <w:spacing w:after="160" w:line="200" w:lineRule="atLeast"/>
      <w:textAlignment w:val="auto"/>
    </w:pPr>
    <w:rPr>
      <w:rFonts w:ascii="Mangal" w:eastAsia="Microsoft YaHei" w:hAnsi="Mangal" w:cs="Mangal"/>
      <w:kern w:val="1"/>
      <w:sz w:val="36"/>
      <w:szCs w:val="36"/>
      <w:lang w:eastAsia="en-US"/>
    </w:rPr>
  </w:style>
  <w:style w:type="paragraph" w:customStyle="1" w:styleId="gray1">
    <w:name w:val="gray1"/>
    <w:basedOn w:val="Normal"/>
    <w:pPr>
      <w:widowControl/>
      <w:suppressAutoHyphens/>
      <w:autoSpaceDE w:val="0"/>
      <w:adjustRightInd w:val="0"/>
      <w:spacing w:after="160" w:line="200" w:lineRule="atLeast"/>
      <w:textAlignment w:val="auto"/>
    </w:pPr>
    <w:rPr>
      <w:rFonts w:ascii="Mangal" w:eastAsia="Microsoft YaHei" w:hAnsi="Mangal" w:cs="Mangal"/>
      <w:kern w:val="1"/>
      <w:sz w:val="36"/>
      <w:szCs w:val="36"/>
      <w:lang w:eastAsia="en-US"/>
    </w:rPr>
  </w:style>
  <w:style w:type="table" w:styleId="Tablaconcuadrcula">
    <w:name w:val="Table Grid"/>
    <w:basedOn w:val="Tablanormal"/>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2"/>
    <w:tblPr>
      <w:tblStyleRowBandSize w:val="1"/>
      <w:tblStyleColBandSize w:val="1"/>
      <w:tblCellMar>
        <w:left w:w="10" w:type="dxa"/>
        <w:right w:w="10" w:type="dxa"/>
      </w:tblCellMar>
    </w:tblPr>
  </w:style>
  <w:style w:type="table" w:customStyle="1" w:styleId="a0">
    <w:basedOn w:val="TableNormal2"/>
    <w:tblPr>
      <w:tblStyleRowBandSize w:val="1"/>
      <w:tblStyleColBandSize w:val="1"/>
      <w:tblCellMar>
        <w:left w:w="10" w:type="dxa"/>
        <w:right w:w="10" w:type="dxa"/>
      </w:tblCellMar>
    </w:tblPr>
  </w:style>
  <w:style w:type="table" w:customStyle="1" w:styleId="a1">
    <w:basedOn w:val="TableNormal2"/>
    <w:tblPr>
      <w:tblStyleRowBandSize w:val="1"/>
      <w:tblStyleColBandSize w:val="1"/>
      <w:tblCellMar>
        <w:left w:w="10" w:type="dxa"/>
        <w:right w:w="10" w:type="dxa"/>
      </w:tblCellMar>
    </w:tblPr>
  </w:style>
  <w:style w:type="table" w:customStyle="1" w:styleId="a2">
    <w:basedOn w:val="TableNormal2"/>
    <w:tblPr>
      <w:tblStyleRowBandSize w:val="1"/>
      <w:tblStyleColBandSize w:val="1"/>
      <w:tblCellMar>
        <w:left w:w="10" w:type="dxa"/>
        <w:right w:w="10" w:type="dxa"/>
      </w:tblCellMar>
    </w:tblPr>
  </w:style>
  <w:style w:type="table" w:customStyle="1" w:styleId="a3">
    <w:basedOn w:val="TableNormal2"/>
    <w:tblPr>
      <w:tblStyleRowBandSize w:val="1"/>
      <w:tblStyleColBandSize w:val="1"/>
      <w:tblCellMar>
        <w:left w:w="10" w:type="dxa"/>
        <w:right w:w="10" w:type="dxa"/>
      </w:tblCellMar>
    </w:tblPr>
  </w:style>
  <w:style w:type="table" w:customStyle="1" w:styleId="a4">
    <w:basedOn w:val="TableNormal2"/>
    <w:tblPr>
      <w:tblStyleRowBandSize w:val="1"/>
      <w:tblStyleColBandSize w:val="1"/>
      <w:tblCellMar>
        <w:left w:w="10" w:type="dxa"/>
        <w:right w:w="10" w:type="dxa"/>
      </w:tblCellMar>
    </w:tblPr>
  </w:style>
  <w:style w:type="table" w:customStyle="1" w:styleId="a5">
    <w:basedOn w:val="TableNormal2"/>
    <w:tblPr>
      <w:tblStyleRowBandSize w:val="1"/>
      <w:tblStyleColBandSize w:val="1"/>
      <w:tblCellMar>
        <w:left w:w="10" w:type="dxa"/>
        <w:right w:w="10" w:type="dxa"/>
      </w:tblCellMar>
    </w:tblPr>
  </w:style>
  <w:style w:type="table" w:customStyle="1" w:styleId="a6">
    <w:basedOn w:val="TableNormal2"/>
    <w:tblPr>
      <w:tblStyleRowBandSize w:val="1"/>
      <w:tblStyleColBandSize w:val="1"/>
      <w:tblCellMar>
        <w:left w:w="108" w:type="dxa"/>
        <w:right w:w="108" w:type="dxa"/>
      </w:tblCellMar>
    </w:tblPr>
  </w:style>
  <w:style w:type="table" w:customStyle="1" w:styleId="a7">
    <w:basedOn w:val="TableNormal2"/>
    <w:tblPr>
      <w:tblStyleRowBandSize w:val="1"/>
      <w:tblStyleColBandSize w:val="1"/>
      <w:tblCellMar>
        <w:left w:w="108" w:type="dxa"/>
        <w:right w:w="108" w:type="dxa"/>
      </w:tblCellMar>
    </w:tblPr>
  </w:style>
  <w:style w:type="table" w:customStyle="1" w:styleId="a8">
    <w:basedOn w:val="TableNormal2"/>
    <w:tblPr>
      <w:tblStyleRowBandSize w:val="1"/>
      <w:tblStyleColBandSize w:val="1"/>
      <w:tblCellMar>
        <w:left w:w="108" w:type="dxa"/>
        <w:right w:w="108" w:type="dxa"/>
      </w:tblCellMar>
    </w:tblPr>
  </w:style>
  <w:style w:type="table" w:customStyle="1" w:styleId="a9">
    <w:basedOn w:val="TableNormal2"/>
    <w:tblPr>
      <w:tblStyleRowBandSize w:val="1"/>
      <w:tblStyleColBandSize w:val="1"/>
      <w:tblCellMar>
        <w:left w:w="108" w:type="dxa"/>
        <w:right w:w="108" w:type="dxa"/>
      </w:tblCellMar>
    </w:tblPr>
  </w:style>
  <w:style w:type="table" w:customStyle="1" w:styleId="aa">
    <w:basedOn w:val="TableNormal2"/>
    <w:tblPr>
      <w:tblStyleRowBandSize w:val="1"/>
      <w:tblStyleColBandSize w:val="1"/>
      <w:tblCellMar>
        <w:left w:w="108" w:type="dxa"/>
        <w:right w:w="108" w:type="dxa"/>
      </w:tblCellMar>
    </w:tblPr>
  </w:style>
  <w:style w:type="table" w:customStyle="1" w:styleId="ab">
    <w:basedOn w:val="TableNormal2"/>
    <w:tblPr>
      <w:tblStyleRowBandSize w:val="1"/>
      <w:tblStyleColBandSize w:val="1"/>
      <w:tblCellMar>
        <w:left w:w="108" w:type="dxa"/>
        <w:right w:w="108" w:type="dxa"/>
      </w:tblCellMar>
    </w:tblPr>
  </w:style>
  <w:style w:type="table" w:customStyle="1" w:styleId="ac">
    <w:basedOn w:val="TableNormal2"/>
    <w:tblPr>
      <w:tblStyleRowBandSize w:val="1"/>
      <w:tblStyleColBandSize w:val="1"/>
      <w:tblCellMar>
        <w:left w:w="108" w:type="dxa"/>
        <w:right w:w="108" w:type="dxa"/>
      </w:tblCellMar>
    </w:tblPr>
  </w:style>
  <w:style w:type="table" w:customStyle="1" w:styleId="ad">
    <w:basedOn w:val="TableNormal2"/>
    <w:tblPr>
      <w:tblStyleRowBandSize w:val="1"/>
      <w:tblStyleColBandSize w:val="1"/>
      <w:tblCellMar>
        <w:left w:w="108" w:type="dxa"/>
        <w:right w:w="108" w:type="dxa"/>
      </w:tblCellMar>
    </w:tblPr>
  </w:style>
  <w:style w:type="table" w:customStyle="1" w:styleId="ae">
    <w:basedOn w:val="TableNormal2"/>
    <w:tblPr>
      <w:tblStyleRowBandSize w:val="1"/>
      <w:tblStyleColBandSize w:val="1"/>
      <w:tblCellMar>
        <w:left w:w="108" w:type="dxa"/>
        <w:right w:w="108" w:type="dxa"/>
      </w:tblCellMar>
    </w:tblPr>
  </w:style>
  <w:style w:type="table" w:customStyle="1" w:styleId="af">
    <w:basedOn w:val="TableNormal2"/>
    <w:tblPr>
      <w:tblStyleRowBandSize w:val="1"/>
      <w:tblStyleColBandSize w:val="1"/>
      <w:tblCellMar>
        <w:left w:w="108" w:type="dxa"/>
        <w:right w:w="108" w:type="dxa"/>
      </w:tblCellMar>
    </w:tblPr>
  </w:style>
  <w:style w:type="table" w:customStyle="1" w:styleId="af0">
    <w:basedOn w:val="TableNormal2"/>
    <w:tblPr>
      <w:tblStyleRowBandSize w:val="1"/>
      <w:tblStyleColBandSize w:val="1"/>
      <w:tblCellMar>
        <w:left w:w="108" w:type="dxa"/>
        <w:right w:w="108" w:type="dxa"/>
      </w:tblCellMar>
    </w:tblPr>
  </w:style>
  <w:style w:type="table" w:customStyle="1" w:styleId="af1">
    <w:basedOn w:val="TableNormal2"/>
    <w:tblPr>
      <w:tblStyleRowBandSize w:val="1"/>
      <w:tblStyleColBandSize w:val="1"/>
      <w:tblCellMar>
        <w:left w:w="108" w:type="dxa"/>
        <w:right w:w="108" w:type="dxa"/>
      </w:tblCellMar>
    </w:tblPr>
  </w:style>
  <w:style w:type="table" w:customStyle="1" w:styleId="af2">
    <w:basedOn w:val="TableNormal2"/>
    <w:tblPr>
      <w:tblStyleRowBandSize w:val="1"/>
      <w:tblStyleColBandSize w:val="1"/>
      <w:tblCellMar>
        <w:left w:w="108" w:type="dxa"/>
        <w:right w:w="108" w:type="dxa"/>
      </w:tblCellMar>
    </w:tblPr>
  </w:style>
  <w:style w:type="table" w:customStyle="1" w:styleId="af3">
    <w:basedOn w:val="TableNormal2"/>
    <w:tblPr>
      <w:tblStyleRowBandSize w:val="1"/>
      <w:tblStyleColBandSize w:val="1"/>
      <w:tblCellMar>
        <w:left w:w="108" w:type="dxa"/>
        <w:right w:w="108" w:type="dxa"/>
      </w:tblCellMar>
    </w:tblPr>
  </w:style>
  <w:style w:type="table" w:customStyle="1" w:styleId="af4">
    <w:basedOn w:val="TableNormal2"/>
    <w:tblPr>
      <w:tblStyleRowBandSize w:val="1"/>
      <w:tblStyleColBandSize w:val="1"/>
      <w:tblCellMar>
        <w:left w:w="108" w:type="dxa"/>
        <w:right w:w="108" w:type="dxa"/>
      </w:tblCellMar>
    </w:tblPr>
  </w:style>
  <w:style w:type="table" w:customStyle="1" w:styleId="af5">
    <w:basedOn w:val="TableNormal2"/>
    <w:tblPr>
      <w:tblStyleRowBandSize w:val="1"/>
      <w:tblStyleColBandSize w:val="1"/>
      <w:tblCellMar>
        <w:left w:w="108" w:type="dxa"/>
        <w:right w:w="108" w:type="dxa"/>
      </w:tblCellMar>
    </w:tblPr>
  </w:style>
  <w:style w:type="table" w:customStyle="1" w:styleId="af6">
    <w:basedOn w:val="TableNormal2"/>
    <w:tblPr>
      <w:tblStyleRowBandSize w:val="1"/>
      <w:tblStyleColBandSize w:val="1"/>
      <w:tblCellMar>
        <w:left w:w="108" w:type="dxa"/>
        <w:right w:w="108" w:type="dxa"/>
      </w:tblCellMar>
    </w:tblPr>
  </w:style>
  <w:style w:type="table" w:customStyle="1" w:styleId="af7">
    <w:basedOn w:val="TableNormal2"/>
    <w:tblPr>
      <w:tblStyleRowBandSize w:val="1"/>
      <w:tblStyleColBandSize w:val="1"/>
      <w:tblCellMar>
        <w:left w:w="108" w:type="dxa"/>
        <w:right w:w="108" w:type="dxa"/>
      </w:tblCellMar>
    </w:tblPr>
  </w:style>
  <w:style w:type="table" w:customStyle="1" w:styleId="af8">
    <w:basedOn w:val="TableNormal2"/>
    <w:tblPr>
      <w:tblStyleRowBandSize w:val="1"/>
      <w:tblStyleColBandSize w:val="1"/>
      <w:tblCellMar>
        <w:left w:w="108" w:type="dxa"/>
        <w:right w:w="108" w:type="dxa"/>
      </w:tblCellMar>
    </w:tblPr>
  </w:style>
  <w:style w:type="table" w:customStyle="1" w:styleId="af9">
    <w:basedOn w:val="TableNormal2"/>
    <w:tblPr>
      <w:tblStyleRowBandSize w:val="1"/>
      <w:tblStyleColBandSize w:val="1"/>
      <w:tblCellMar>
        <w:left w:w="108" w:type="dxa"/>
        <w:right w:w="108" w:type="dxa"/>
      </w:tblCellMar>
    </w:tblPr>
  </w:style>
  <w:style w:type="table" w:customStyle="1" w:styleId="afa">
    <w:basedOn w:val="TableNormal2"/>
    <w:tblPr>
      <w:tblStyleRowBandSize w:val="1"/>
      <w:tblStyleColBandSize w:val="1"/>
      <w:tblCellMar>
        <w:left w:w="108" w:type="dxa"/>
        <w:right w:w="108" w:type="dxa"/>
      </w:tblCellMar>
    </w:tblPr>
  </w:style>
  <w:style w:type="table" w:customStyle="1" w:styleId="afb">
    <w:basedOn w:val="TableNormal2"/>
    <w:tblPr>
      <w:tblStyleRowBandSize w:val="1"/>
      <w:tblStyleColBandSize w:val="1"/>
      <w:tblCellMar>
        <w:left w:w="108" w:type="dxa"/>
        <w:right w:w="108" w:type="dxa"/>
      </w:tblCellMar>
    </w:tblPr>
  </w:style>
  <w:style w:type="table" w:customStyle="1" w:styleId="afc">
    <w:basedOn w:val="TableNormal2"/>
    <w:tblPr>
      <w:tblStyleRowBandSize w:val="1"/>
      <w:tblStyleColBandSize w:val="1"/>
      <w:tblCellMar>
        <w:left w:w="108" w:type="dxa"/>
        <w:right w:w="108" w:type="dxa"/>
      </w:tblCellMar>
    </w:tblPr>
  </w:style>
  <w:style w:type="table" w:customStyle="1" w:styleId="afd">
    <w:basedOn w:val="TableNormal2"/>
    <w:tblPr>
      <w:tblStyleRowBandSize w:val="1"/>
      <w:tblStyleColBandSize w:val="1"/>
      <w:tblCellMar>
        <w:left w:w="108" w:type="dxa"/>
        <w:right w:w="108" w:type="dxa"/>
      </w:tblCellMar>
    </w:tblPr>
  </w:style>
  <w:style w:type="table" w:customStyle="1" w:styleId="afe">
    <w:basedOn w:val="TableNormal2"/>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NI2CZLNGNhUQpKuJfEJ0XO3XriQ==">CgMxLjAyCGguZ2pkZ3hzMgloLjMwajB6bGw4AHIhMVBIWDlEYnYtUWpsQ25XdUk4UFN6aXNCczdpYnNzdkdf</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11</Pages>
  <Words>3526</Words>
  <Characters>19397</Characters>
  <Application>Microsoft Office Word</Application>
  <DocSecurity>0</DocSecurity>
  <Lines>161</Lines>
  <Paragraphs>45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Carlos Quitian</dc:creator>
  <cp:lastModifiedBy>Thiago Joel</cp:lastModifiedBy>
  <cp:revision>45</cp:revision>
  <cp:lastPrinted>2026-10-19T17:47:00Z</cp:lastPrinted>
  <dcterms:created xsi:type="dcterms:W3CDTF">2023-11-27T23:54:00Z</dcterms:created>
  <dcterms:modified xsi:type="dcterms:W3CDTF">2026-10-19T17:48:00Z</dcterms:modified>
</cp:coreProperties>
</file>